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D6A" w:rsidRPr="008508DE" w:rsidRDefault="00636FF8" w:rsidP="008508DE">
      <w:pPr>
        <w:jc w:val="center"/>
        <w:rPr>
          <w:rFonts w:ascii="Times-Bold" w:hAnsi="Times-Bold" w:cs="Times-Bold"/>
          <w:b/>
          <w:bCs/>
          <w:sz w:val="32"/>
          <w:szCs w:val="32"/>
        </w:rPr>
      </w:pPr>
      <w:r w:rsidRPr="008508DE">
        <w:rPr>
          <w:rFonts w:ascii="Times-Bold" w:hAnsi="Times-Bold" w:cs="Times-Bold"/>
          <w:b/>
          <w:bCs/>
          <w:sz w:val="32"/>
          <w:szCs w:val="32"/>
        </w:rPr>
        <w:t>Kompetenzbereiche des Faches Sachunterricht</w:t>
      </w:r>
    </w:p>
    <w:p w:rsidR="00C11E31" w:rsidRDefault="00C11E31">
      <w:pPr>
        <w:rPr>
          <w:rFonts w:ascii="Times-Bold" w:hAnsi="Times-Bold" w:cs="Times-Bold"/>
          <w:b/>
          <w:bCs/>
          <w:sz w:val="28"/>
          <w:szCs w:val="28"/>
        </w:rPr>
      </w:pPr>
    </w:p>
    <w:p w:rsidR="00C11E31" w:rsidRDefault="00C11E31">
      <w:r>
        <w:rPr>
          <w:noProof/>
          <w:lang w:eastAsia="de-DE"/>
        </w:rPr>
        <w:drawing>
          <wp:inline distT="0" distB="0" distL="0" distR="0">
            <wp:extent cx="5760720" cy="3405812"/>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760720" cy="3405812"/>
                    </a:xfrm>
                    <a:prstGeom prst="rect">
                      <a:avLst/>
                    </a:prstGeom>
                    <a:noFill/>
                    <a:ln w="9525">
                      <a:noFill/>
                      <a:miter lim="800000"/>
                      <a:headEnd/>
                      <a:tailEnd/>
                    </a:ln>
                  </pic:spPr>
                </pic:pic>
              </a:graphicData>
            </a:graphic>
          </wp:inline>
        </w:drawing>
      </w:r>
    </w:p>
    <w:p w:rsidR="00C11E31" w:rsidRDefault="00C11E31"/>
    <w:p w:rsidR="00C11E31" w:rsidRDefault="00C11E31"/>
    <w:p w:rsidR="00C11E31" w:rsidRDefault="00C11E31" w:rsidP="00C11E31">
      <w:pPr>
        <w:autoSpaceDE w:val="0"/>
        <w:autoSpaceDN w:val="0"/>
        <w:adjustRightInd w:val="0"/>
        <w:rPr>
          <w:rFonts w:ascii="Times-Bold" w:hAnsi="Times-Bold" w:cs="Times-Bold"/>
          <w:b/>
          <w:bCs/>
        </w:rPr>
      </w:pPr>
      <w:r>
        <w:rPr>
          <w:rFonts w:ascii="Times-Bold" w:hAnsi="Times-Bold" w:cs="Times-Bold"/>
          <w:b/>
          <w:bCs/>
        </w:rPr>
        <w:t>Erkenntnisgewinnung</w:t>
      </w:r>
    </w:p>
    <w:p w:rsidR="00C11E31" w:rsidRDefault="00C11E31" w:rsidP="00C11E31">
      <w:pPr>
        <w:autoSpaceDE w:val="0"/>
        <w:autoSpaceDN w:val="0"/>
        <w:adjustRightInd w:val="0"/>
        <w:rPr>
          <w:rFonts w:ascii="Times-Roman" w:hAnsi="Times-Roman" w:cs="Times-Roman"/>
        </w:rPr>
      </w:pPr>
      <w:r>
        <w:rPr>
          <w:rFonts w:ascii="Times-Roman" w:hAnsi="Times-Roman" w:cs="Times-Roman"/>
        </w:rPr>
        <w:t>Kinder sind neugierig und wollen selbstbestimmt und handelnd die Welt erschließen. Sie bringen Vorwissen, Interessen, Lernerfahrungen und Kompetenzen in individueller Ausprägung in die Schule mit. Sie betrachten, beobachten und untersuchen Sachverhalte und Vorgänge. Sie nutzen Messgeräte und vergleichen Daten und Merkmale. Im Planen, Bauen und Konstruieren geben sie ihren Ideen Gestalt und entwickeln Modelle, um Zusammenhänge zu erklären.</w:t>
      </w:r>
    </w:p>
    <w:p w:rsidR="00C11E31" w:rsidRDefault="00C11E31" w:rsidP="00C11E31">
      <w:pPr>
        <w:autoSpaceDE w:val="0"/>
        <w:autoSpaceDN w:val="0"/>
        <w:adjustRightInd w:val="0"/>
        <w:rPr>
          <w:rFonts w:ascii="Times-Roman" w:hAnsi="Times-Roman" w:cs="Times-Roman"/>
        </w:rPr>
      </w:pPr>
      <w:r>
        <w:rPr>
          <w:rFonts w:ascii="Times-Roman" w:hAnsi="Times-Roman" w:cs="Times-Roman"/>
        </w:rPr>
        <w:t>Die Lernenden erkunden ihr reales Lebensumfeld. Sie erfahren, dass sie Einfluss auf öffentliche und individuelle Handlungsräume nehmen können. Sie formulieren ihre Fragen und benennen Problemstellungen, sie reflektieren, finden und erproben eigene Lösungsansätze. Erkenntnisse gewinnen sie einerseits im freien Tun, andererseits durch systematisches und strukturiertes Handeln.</w:t>
      </w:r>
    </w:p>
    <w:p w:rsidR="00C11E31" w:rsidRDefault="00C11E31" w:rsidP="00C11E31">
      <w:pPr>
        <w:autoSpaceDE w:val="0"/>
        <w:autoSpaceDN w:val="0"/>
        <w:adjustRightInd w:val="0"/>
        <w:rPr>
          <w:rFonts w:ascii="Times-Roman" w:hAnsi="Times-Roman" w:cs="Times-Roman"/>
        </w:rPr>
      </w:pPr>
      <w:r>
        <w:rPr>
          <w:rFonts w:ascii="Times-Roman" w:hAnsi="Times-Roman" w:cs="Times-Roman"/>
        </w:rPr>
        <w:t xml:space="preserve">Dabei erweitern die Kinder vorhandene Fähigkeiten und Fertigkeiten und sammeln neue Erfahrungen. Sie übertragen erworbenes Wissen auf neue Sachverhalte. Dies ermöglicht ihnen, sich in ihrer Lebenswelt zu orientieren und sie eigenverantwortlich mitzugestalten. So wächst ein tragfähiges Fundament als Wissens- und </w:t>
      </w:r>
      <w:proofErr w:type="spellStart"/>
      <w:r>
        <w:rPr>
          <w:rFonts w:ascii="Times-Roman" w:hAnsi="Times-Roman" w:cs="Times-Roman"/>
        </w:rPr>
        <w:t>Könnensbasis</w:t>
      </w:r>
      <w:proofErr w:type="spellEnd"/>
      <w:r>
        <w:rPr>
          <w:rFonts w:ascii="Times-Roman" w:hAnsi="Times-Roman" w:cs="Times-Roman"/>
        </w:rPr>
        <w:t xml:space="preserve"> für weiteres Lernen.</w:t>
      </w:r>
    </w:p>
    <w:p w:rsidR="00C11E31" w:rsidRDefault="00C11E31" w:rsidP="00C11E31">
      <w:pPr>
        <w:autoSpaceDE w:val="0"/>
        <w:autoSpaceDN w:val="0"/>
        <w:adjustRightInd w:val="0"/>
        <w:rPr>
          <w:rFonts w:ascii="Times-Roman" w:hAnsi="Times-Roman" w:cs="Times-Roman"/>
        </w:rPr>
      </w:pPr>
    </w:p>
    <w:p w:rsidR="00C11E31" w:rsidRDefault="00C11E31" w:rsidP="00C11E31">
      <w:pPr>
        <w:autoSpaceDE w:val="0"/>
        <w:autoSpaceDN w:val="0"/>
        <w:adjustRightInd w:val="0"/>
        <w:rPr>
          <w:rFonts w:ascii="Times-Bold" w:hAnsi="Times-Bold" w:cs="Times-Bold"/>
          <w:b/>
          <w:bCs/>
        </w:rPr>
      </w:pPr>
      <w:r>
        <w:rPr>
          <w:rFonts w:ascii="Times-Bold" w:hAnsi="Times-Bold" w:cs="Times-Bold"/>
          <w:b/>
          <w:bCs/>
        </w:rPr>
        <w:t>Kommunikation</w:t>
      </w:r>
    </w:p>
    <w:p w:rsidR="00C11E31" w:rsidRDefault="00C11E31" w:rsidP="00C11E31">
      <w:pPr>
        <w:autoSpaceDE w:val="0"/>
        <w:autoSpaceDN w:val="0"/>
        <w:adjustRightInd w:val="0"/>
        <w:rPr>
          <w:rFonts w:ascii="Times-Roman" w:hAnsi="Times-Roman" w:cs="Times-Roman"/>
        </w:rPr>
      </w:pPr>
      <w:r>
        <w:rPr>
          <w:rFonts w:ascii="Times-Roman" w:hAnsi="Times-Roman" w:cs="Times-Roman"/>
        </w:rPr>
        <w:t>Kinder benutzen Sprache, um miteinander und mit der Umwelt in Bez</w:t>
      </w:r>
      <w:r w:rsidR="00F21BA1">
        <w:rPr>
          <w:rFonts w:ascii="Times-Roman" w:hAnsi="Times-Roman" w:cs="Times-Roman"/>
        </w:rPr>
        <w:t xml:space="preserve">iehung zu treten. Durch Sprache </w:t>
      </w:r>
      <w:r>
        <w:rPr>
          <w:rFonts w:ascii="Times-Roman" w:hAnsi="Times-Roman" w:cs="Times-Roman"/>
        </w:rPr>
        <w:t>erschließen sie sich die Welt in realen Begegnungen oder über mediale Vermittlung.</w:t>
      </w:r>
    </w:p>
    <w:p w:rsidR="00C11E31" w:rsidRDefault="00C11E31" w:rsidP="00C11E31">
      <w:pPr>
        <w:autoSpaceDE w:val="0"/>
        <w:autoSpaceDN w:val="0"/>
        <w:adjustRightInd w:val="0"/>
        <w:rPr>
          <w:rFonts w:ascii="Times-Roman" w:hAnsi="Times-Roman" w:cs="Times-Roman"/>
        </w:rPr>
      </w:pPr>
      <w:r>
        <w:rPr>
          <w:rFonts w:ascii="Times-Roman" w:hAnsi="Times-Roman" w:cs="Times-Roman"/>
        </w:rPr>
        <w:t>Ihre Fähigkeit, mit anderen zu kommunizieren, ist eine grundlegende Vorausse</w:t>
      </w:r>
      <w:r w:rsidR="00F21BA1">
        <w:rPr>
          <w:rFonts w:ascii="Times-Roman" w:hAnsi="Times-Roman" w:cs="Times-Roman"/>
        </w:rPr>
        <w:t xml:space="preserve">tzung, damit gemeinschaftliches </w:t>
      </w:r>
      <w:r>
        <w:rPr>
          <w:rFonts w:ascii="Times-Roman" w:hAnsi="Times-Roman" w:cs="Times-Roman"/>
        </w:rPr>
        <w:t>Leben gelingen kann. Kommunikationsfähigkeit ermöglicht ein</w:t>
      </w:r>
      <w:r w:rsidR="00F21BA1">
        <w:rPr>
          <w:rFonts w:ascii="Times-Roman" w:hAnsi="Times-Roman" w:cs="Times-Roman"/>
        </w:rPr>
        <w:t xml:space="preserve">erseits Beziehung, andererseits </w:t>
      </w:r>
      <w:r>
        <w:rPr>
          <w:rFonts w:ascii="Times-Roman" w:hAnsi="Times-Roman" w:cs="Times-Roman"/>
        </w:rPr>
        <w:t xml:space="preserve">bedingt Beziehung Kommunikation. Der sprachliche Austausch fördert die </w:t>
      </w:r>
      <w:r w:rsidR="00F21BA1">
        <w:rPr>
          <w:rFonts w:ascii="Times-Roman" w:hAnsi="Times-Roman" w:cs="Times-Roman"/>
        </w:rPr>
        <w:t xml:space="preserve">Kompetenzentwicklung </w:t>
      </w:r>
      <w:r>
        <w:rPr>
          <w:rFonts w:ascii="Times-Roman" w:hAnsi="Times-Roman" w:cs="Times-Roman"/>
        </w:rPr>
        <w:t>und hilft, grundlegende Kenntnisse über Zusamme</w:t>
      </w:r>
      <w:r w:rsidR="00F21BA1">
        <w:rPr>
          <w:rFonts w:ascii="Times-Roman" w:hAnsi="Times-Roman" w:cs="Times-Roman"/>
        </w:rPr>
        <w:t xml:space="preserve">nhänge in der Welt zu erwerben. </w:t>
      </w:r>
      <w:r>
        <w:rPr>
          <w:rFonts w:ascii="Times-Roman" w:hAnsi="Times-Roman" w:cs="Times-Roman"/>
        </w:rPr>
        <w:t xml:space="preserve">Kinder </w:t>
      </w:r>
      <w:proofErr w:type="spellStart"/>
      <w:r>
        <w:rPr>
          <w:rFonts w:ascii="Times-Roman" w:hAnsi="Times-Roman" w:cs="Times-Roman"/>
        </w:rPr>
        <w:t>versprachlichen</w:t>
      </w:r>
      <w:proofErr w:type="spellEnd"/>
      <w:r>
        <w:rPr>
          <w:rFonts w:ascii="Times-Roman" w:hAnsi="Times-Roman" w:cs="Times-Roman"/>
        </w:rPr>
        <w:t xml:space="preserve"> gewonnene Erkenntnisse, Beobachtungen und Vermutun</w:t>
      </w:r>
      <w:r w:rsidR="00F21BA1">
        <w:rPr>
          <w:rFonts w:ascii="Times-Roman" w:hAnsi="Times-Roman" w:cs="Times-Roman"/>
        </w:rPr>
        <w:t xml:space="preserve">gen über naturwissenschaftliche </w:t>
      </w:r>
      <w:r>
        <w:rPr>
          <w:rFonts w:ascii="Times-Roman" w:hAnsi="Times-Roman" w:cs="Times-Roman"/>
        </w:rPr>
        <w:t>und technische Erscheinungen sowie über gesellschaftliche, geographische, politische und</w:t>
      </w:r>
      <w:r w:rsidR="00F21BA1">
        <w:rPr>
          <w:rFonts w:ascii="Times-Roman" w:hAnsi="Times-Roman" w:cs="Times-Roman"/>
        </w:rPr>
        <w:t xml:space="preserve"> </w:t>
      </w:r>
      <w:r>
        <w:rPr>
          <w:rFonts w:ascii="Times-Roman" w:hAnsi="Times-Roman" w:cs="Times-Roman"/>
        </w:rPr>
        <w:t>historische Zusammenhänge. Dies ermöglicht ihnen, sachbezogen zu kommunizieren. Im Gespräch</w:t>
      </w:r>
      <w:r w:rsidR="00F21BA1">
        <w:rPr>
          <w:rFonts w:ascii="Times-Roman" w:hAnsi="Times-Roman" w:cs="Times-Roman"/>
        </w:rPr>
        <w:t xml:space="preserve"> </w:t>
      </w:r>
      <w:r>
        <w:rPr>
          <w:rFonts w:ascii="Times-Roman" w:hAnsi="Times-Roman" w:cs="Times-Roman"/>
        </w:rPr>
        <w:t>miteinander entwickeln die Kinder ein besonderes Verständnis der Sache und erarbeiten Erklärungs</w:t>
      </w:r>
      <w:r w:rsidR="00F21BA1">
        <w:rPr>
          <w:rFonts w:ascii="Times-Roman" w:hAnsi="Times-Roman" w:cs="Times-Roman"/>
        </w:rPr>
        <w:t xml:space="preserve">- </w:t>
      </w:r>
      <w:r>
        <w:rPr>
          <w:rFonts w:ascii="Times-Roman" w:hAnsi="Times-Roman" w:cs="Times-Roman"/>
        </w:rPr>
        <w:t>und</w:t>
      </w:r>
    </w:p>
    <w:p w:rsidR="00C11E31" w:rsidRDefault="00C11E31" w:rsidP="00C11E31">
      <w:pPr>
        <w:autoSpaceDE w:val="0"/>
        <w:autoSpaceDN w:val="0"/>
        <w:adjustRightInd w:val="0"/>
        <w:rPr>
          <w:rFonts w:ascii="Times-Roman" w:hAnsi="Times-Roman" w:cs="Times-Roman"/>
        </w:rPr>
      </w:pPr>
      <w:r>
        <w:rPr>
          <w:rFonts w:ascii="Times-Roman" w:hAnsi="Times-Roman" w:cs="Times-Roman"/>
        </w:rPr>
        <w:t>Deutungsmodelle. Eine präzise sprachliche Ausdrucksfähigkeit for</w:t>
      </w:r>
      <w:r w:rsidR="00F21BA1">
        <w:rPr>
          <w:rFonts w:ascii="Times-Roman" w:hAnsi="Times-Roman" w:cs="Times-Roman"/>
        </w:rPr>
        <w:t xml:space="preserve">mt sich immer weiter aus, führt </w:t>
      </w:r>
      <w:r>
        <w:rPr>
          <w:rFonts w:ascii="Times-Roman" w:hAnsi="Times-Roman" w:cs="Times-Roman"/>
        </w:rPr>
        <w:t>zur Fachsprache und wirkt sich auch auf andere Lern- und Lebensbereiche aus.</w:t>
      </w:r>
    </w:p>
    <w:p w:rsidR="00072F3C" w:rsidRDefault="00072F3C" w:rsidP="00C11E31">
      <w:pPr>
        <w:autoSpaceDE w:val="0"/>
        <w:autoSpaceDN w:val="0"/>
        <w:adjustRightInd w:val="0"/>
        <w:rPr>
          <w:rFonts w:ascii="Times-Roman" w:hAnsi="Times-Roman" w:cs="Times-Roman"/>
        </w:rPr>
      </w:pPr>
    </w:p>
    <w:p w:rsidR="008508DE" w:rsidRDefault="008508DE" w:rsidP="00072F3C">
      <w:pPr>
        <w:autoSpaceDE w:val="0"/>
        <w:autoSpaceDN w:val="0"/>
        <w:adjustRightInd w:val="0"/>
        <w:rPr>
          <w:rFonts w:ascii="Times-Bold" w:hAnsi="Times-Bold" w:cs="Times-Bold"/>
          <w:b/>
          <w:bCs/>
        </w:rPr>
      </w:pPr>
    </w:p>
    <w:p w:rsidR="008508DE" w:rsidRDefault="008508DE" w:rsidP="00072F3C">
      <w:pPr>
        <w:autoSpaceDE w:val="0"/>
        <w:autoSpaceDN w:val="0"/>
        <w:adjustRightInd w:val="0"/>
        <w:rPr>
          <w:rFonts w:ascii="Times-Bold" w:hAnsi="Times-Bold" w:cs="Times-Bold"/>
          <w:b/>
          <w:bCs/>
        </w:rPr>
      </w:pPr>
    </w:p>
    <w:p w:rsidR="008508DE" w:rsidRDefault="008508DE" w:rsidP="00072F3C">
      <w:pPr>
        <w:autoSpaceDE w:val="0"/>
        <w:autoSpaceDN w:val="0"/>
        <w:adjustRightInd w:val="0"/>
        <w:rPr>
          <w:rFonts w:ascii="Times-Bold" w:hAnsi="Times-Bold" w:cs="Times-Bold"/>
          <w:b/>
          <w:bCs/>
        </w:rPr>
      </w:pPr>
    </w:p>
    <w:p w:rsidR="00072F3C" w:rsidRDefault="00072F3C" w:rsidP="00072F3C">
      <w:pPr>
        <w:autoSpaceDE w:val="0"/>
        <w:autoSpaceDN w:val="0"/>
        <w:adjustRightInd w:val="0"/>
        <w:rPr>
          <w:rFonts w:ascii="Times-Bold" w:hAnsi="Times-Bold" w:cs="Times-Bold"/>
          <w:b/>
          <w:bCs/>
        </w:rPr>
      </w:pPr>
      <w:r>
        <w:rPr>
          <w:rFonts w:ascii="Times-Bold" w:hAnsi="Times-Bold" w:cs="Times-Bold"/>
          <w:b/>
          <w:bCs/>
        </w:rPr>
        <w:lastRenderedPageBreak/>
        <w:t>Bewertung</w:t>
      </w:r>
    </w:p>
    <w:p w:rsidR="00072F3C" w:rsidRDefault="00072F3C" w:rsidP="00072F3C">
      <w:pPr>
        <w:autoSpaceDE w:val="0"/>
        <w:autoSpaceDN w:val="0"/>
        <w:adjustRightInd w:val="0"/>
        <w:rPr>
          <w:rFonts w:ascii="Times-Roman" w:hAnsi="Times-Roman" w:cs="Times-Roman"/>
        </w:rPr>
      </w:pPr>
      <w:r>
        <w:rPr>
          <w:rFonts w:ascii="Times-Roman" w:hAnsi="Times-Roman" w:cs="Times-Roman"/>
        </w:rPr>
        <w:t>Kinder handeln in sozialen Gefügen. Jeder Handlung geht eine Entscheidung voraus. Jede Entscheidung basiert auf einer Bewertung oder Beurteilung, auch wenn dies nicht immer bewusst geschieht. In einem demokratisch ausgerichteten System ist die Fähigkeit, Sachverhalte, Situationen und Informationen beurteilen zu können, von großer Bedeutung, um die Gesellschaft aktiv, selbstbestimmt und verantwortungsvoll</w:t>
      </w:r>
    </w:p>
    <w:p w:rsidR="00072F3C" w:rsidRDefault="00072F3C" w:rsidP="00072F3C">
      <w:pPr>
        <w:autoSpaceDE w:val="0"/>
        <w:autoSpaceDN w:val="0"/>
        <w:adjustRightInd w:val="0"/>
        <w:rPr>
          <w:rFonts w:ascii="Times-Roman" w:hAnsi="Times-Roman" w:cs="Times-Roman"/>
        </w:rPr>
      </w:pPr>
      <w:r>
        <w:rPr>
          <w:rFonts w:ascii="Times-Roman" w:hAnsi="Times-Roman" w:cs="Times-Roman"/>
        </w:rPr>
        <w:t>mitzugestalten. Die Kinder werden zu kritischem Denken, Abwägen und Beurteilen</w:t>
      </w:r>
    </w:p>
    <w:p w:rsidR="00072F3C" w:rsidRDefault="00072F3C" w:rsidP="00072F3C">
      <w:pPr>
        <w:autoSpaceDE w:val="0"/>
        <w:autoSpaceDN w:val="0"/>
        <w:adjustRightInd w:val="0"/>
        <w:rPr>
          <w:rFonts w:ascii="Times-Roman" w:hAnsi="Times-Roman" w:cs="Times-Roman"/>
        </w:rPr>
      </w:pPr>
      <w:r>
        <w:rPr>
          <w:rFonts w:ascii="Times-Roman" w:hAnsi="Times-Roman" w:cs="Times-Roman"/>
        </w:rPr>
        <w:t>herausgefordert.</w:t>
      </w:r>
    </w:p>
    <w:p w:rsidR="00072F3C" w:rsidRDefault="00072F3C" w:rsidP="00072F3C">
      <w:pPr>
        <w:autoSpaceDE w:val="0"/>
        <w:autoSpaceDN w:val="0"/>
        <w:adjustRightInd w:val="0"/>
        <w:rPr>
          <w:rFonts w:ascii="Times-Roman" w:hAnsi="Times-Roman" w:cs="Times-Roman"/>
        </w:rPr>
      </w:pPr>
      <w:r>
        <w:rPr>
          <w:rFonts w:ascii="Times-Roman" w:hAnsi="Times-Roman" w:cs="Times-Roman"/>
        </w:rPr>
        <w:t>Sie beurteilen ihr erworbenes Wissen und übertragen es auf neue Sachverhalte. Erkenntnisse werden in einen Kontext gestellt und setzen Vergangenes, Gegenwärtiges und Zukünftiges in Bezug. Die Lernenden nehmen Interessen wahr und Standpunkte ein. Bei der Bildung und Begründung eines eigenen Urteils berücksichtigen sie verschiedene Sichtweisen und prüfen, akzeptieren oder verwerfen unterschiedliche</w:t>
      </w:r>
    </w:p>
    <w:p w:rsidR="00072F3C" w:rsidRDefault="00072F3C" w:rsidP="00072F3C">
      <w:pPr>
        <w:autoSpaceDE w:val="0"/>
        <w:autoSpaceDN w:val="0"/>
        <w:adjustRightInd w:val="0"/>
        <w:rPr>
          <w:rFonts w:ascii="Times-Roman" w:hAnsi="Times-Roman" w:cs="Times-Roman"/>
        </w:rPr>
      </w:pPr>
      <w:r>
        <w:rPr>
          <w:rFonts w:ascii="Times-Roman" w:hAnsi="Times-Roman" w:cs="Times-Roman"/>
        </w:rPr>
        <w:t>Argumente. Dadurch entwickeln sich ihr Wertesystem und ihre Fähigkeit zu Perspektivenübernahme  und Empathie weiter.</w:t>
      </w:r>
    </w:p>
    <w:p w:rsidR="00072F3C" w:rsidRDefault="00072F3C" w:rsidP="00072F3C">
      <w:pPr>
        <w:autoSpaceDE w:val="0"/>
        <w:autoSpaceDN w:val="0"/>
        <w:adjustRightInd w:val="0"/>
        <w:rPr>
          <w:rFonts w:ascii="Times-Roman" w:hAnsi="Times-Roman" w:cs="Times-Roman"/>
        </w:rPr>
      </w:pPr>
      <w:r>
        <w:rPr>
          <w:rFonts w:ascii="Times-Roman" w:hAnsi="Times-Roman" w:cs="Times-Roman"/>
        </w:rPr>
        <w:t>Kinder leiten das eigene Handeln zunehmend von geprüften und bewerteten Erkenntnissen ab. Sie können Entscheidungen begründen, Vereinbarungen akzeptieren und einhalten. Sie übernehmen, auch auf die Zukunft bezogen, Verantwortung für sich und ihre Umwelt und gestalten Beziehungen tolerant, respektvoll und solidarisch.</w:t>
      </w:r>
    </w:p>
    <w:p w:rsidR="00072F3C" w:rsidRDefault="00072F3C" w:rsidP="00C11E31">
      <w:pPr>
        <w:autoSpaceDE w:val="0"/>
        <w:autoSpaceDN w:val="0"/>
        <w:adjustRightInd w:val="0"/>
        <w:rPr>
          <w:rFonts w:ascii="Times-Roman" w:hAnsi="Times-Roman" w:cs="Times-Roman"/>
        </w:rPr>
      </w:pPr>
    </w:p>
    <w:p w:rsidR="00D239F3" w:rsidRDefault="00D239F3" w:rsidP="00D239F3">
      <w:pPr>
        <w:autoSpaceDE w:val="0"/>
        <w:autoSpaceDN w:val="0"/>
        <w:adjustRightInd w:val="0"/>
        <w:jc w:val="center"/>
        <w:rPr>
          <w:rFonts w:ascii="Times-Bold" w:hAnsi="Times-Bold" w:cs="Times-Bold"/>
          <w:b/>
          <w:bCs/>
          <w:sz w:val="28"/>
          <w:szCs w:val="28"/>
        </w:rPr>
      </w:pPr>
      <w:r>
        <w:rPr>
          <w:rFonts w:ascii="Times-Bold" w:hAnsi="Times-Bold" w:cs="Times-Bold"/>
          <w:b/>
          <w:bCs/>
          <w:sz w:val="28"/>
          <w:szCs w:val="28"/>
        </w:rPr>
        <w:t>Inhaltliche Konzepte des Faches</w:t>
      </w:r>
    </w:p>
    <w:p w:rsidR="00D239F3" w:rsidRDefault="00D239F3" w:rsidP="00D239F3">
      <w:pPr>
        <w:autoSpaceDE w:val="0"/>
        <w:autoSpaceDN w:val="0"/>
        <w:adjustRightInd w:val="0"/>
        <w:jc w:val="center"/>
        <w:rPr>
          <w:rFonts w:ascii="Times-Bold" w:hAnsi="Times-Bold" w:cs="Times-Bold"/>
          <w:b/>
          <w:bCs/>
          <w:sz w:val="28"/>
          <w:szCs w:val="28"/>
        </w:rPr>
      </w:pPr>
    </w:p>
    <w:p w:rsidR="00D239F3" w:rsidRDefault="00D239F3" w:rsidP="00D239F3">
      <w:pPr>
        <w:autoSpaceDE w:val="0"/>
        <w:autoSpaceDN w:val="0"/>
        <w:adjustRightInd w:val="0"/>
        <w:rPr>
          <w:rFonts w:ascii="Times-Roman" w:hAnsi="Times-Roman" w:cs="Times-Roman"/>
        </w:rPr>
      </w:pPr>
      <w:r>
        <w:rPr>
          <w:rFonts w:ascii="Times-Roman" w:hAnsi="Times-Roman" w:cs="Times-Roman"/>
          <w:noProof/>
          <w:lang w:eastAsia="de-DE"/>
        </w:rPr>
        <w:drawing>
          <wp:inline distT="0" distB="0" distL="0" distR="0">
            <wp:extent cx="5760720" cy="3405812"/>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760720" cy="3405812"/>
                    </a:xfrm>
                    <a:prstGeom prst="rect">
                      <a:avLst/>
                    </a:prstGeom>
                    <a:noFill/>
                    <a:ln w="9525">
                      <a:noFill/>
                      <a:miter lim="800000"/>
                      <a:headEnd/>
                      <a:tailEnd/>
                    </a:ln>
                  </pic:spPr>
                </pic:pic>
              </a:graphicData>
            </a:graphic>
          </wp:inline>
        </w:drawing>
      </w:r>
    </w:p>
    <w:p w:rsidR="00D239F3" w:rsidRDefault="00D239F3" w:rsidP="00D239F3">
      <w:pPr>
        <w:autoSpaceDE w:val="0"/>
        <w:autoSpaceDN w:val="0"/>
        <w:adjustRightInd w:val="0"/>
        <w:rPr>
          <w:rFonts w:ascii="TimesNewRoman" w:eastAsia="TimesNewRoman" w:hAnsi="Times-Bold" w:cs="TimesNewRoman"/>
        </w:rPr>
      </w:pPr>
    </w:p>
    <w:p w:rsidR="00D239F3" w:rsidRDefault="00D239F3" w:rsidP="00D239F3">
      <w:pPr>
        <w:autoSpaceDE w:val="0"/>
        <w:autoSpaceDN w:val="0"/>
        <w:adjustRightInd w:val="0"/>
        <w:rPr>
          <w:rFonts w:ascii="Times-Bold" w:hAnsi="Times-Bold" w:cs="Times-Bold"/>
          <w:b/>
          <w:bCs/>
        </w:rPr>
      </w:pPr>
      <w:r>
        <w:rPr>
          <w:rFonts w:ascii="TimesNewRoman" w:eastAsia="TimesNewRoman" w:hAnsi="Times-Bold" w:cs="TimesNewRoman" w:hint="eastAsia"/>
        </w:rPr>
        <w:t>■</w:t>
      </w:r>
      <w:r>
        <w:rPr>
          <w:rFonts w:ascii="TimesNewRoman" w:eastAsia="TimesNewRoman" w:hAnsi="Times-Bold" w:cs="TimesNewRoman"/>
        </w:rPr>
        <w:t xml:space="preserve"> </w:t>
      </w:r>
      <w:r>
        <w:rPr>
          <w:rFonts w:ascii="Times-Bold" w:hAnsi="Times-Bold" w:cs="Times-Bold"/>
          <w:b/>
          <w:bCs/>
        </w:rPr>
        <w:t xml:space="preserve">Leben </w:t>
      </w:r>
      <w:proofErr w:type="gramStart"/>
      <w:r>
        <w:rPr>
          <w:rFonts w:ascii="Times-Bold" w:hAnsi="Times-Bold" w:cs="Times-Bold"/>
          <w:b/>
          <w:bCs/>
        </w:rPr>
        <w:t>ist</w:t>
      </w:r>
      <w:proofErr w:type="gramEnd"/>
      <w:r>
        <w:rPr>
          <w:rFonts w:ascii="Times-Bold" w:hAnsi="Times-Bold" w:cs="Times-Bold"/>
          <w:b/>
          <w:bCs/>
        </w:rPr>
        <w:t xml:space="preserve"> Veränderung</w:t>
      </w:r>
    </w:p>
    <w:p w:rsidR="00D239F3" w:rsidRDefault="00D239F3" w:rsidP="00D239F3">
      <w:pPr>
        <w:autoSpaceDE w:val="0"/>
        <w:autoSpaceDN w:val="0"/>
        <w:adjustRightInd w:val="0"/>
        <w:rPr>
          <w:rFonts w:ascii="Times-Roman" w:hAnsi="Times-Roman" w:cs="Times-Roman"/>
        </w:rPr>
      </w:pPr>
      <w:r>
        <w:rPr>
          <w:rFonts w:ascii="Times-Roman" w:hAnsi="Times-Roman" w:cs="Times-Roman"/>
        </w:rPr>
        <w:t>Natürliche und gesellschaftliche Prozesse und Entwicklungen prägen das Leben.</w:t>
      </w:r>
    </w:p>
    <w:p w:rsidR="00D239F3" w:rsidRDefault="00D239F3" w:rsidP="00D239F3">
      <w:pPr>
        <w:autoSpaceDE w:val="0"/>
        <w:autoSpaceDN w:val="0"/>
        <w:adjustRightInd w:val="0"/>
        <w:rPr>
          <w:rFonts w:ascii="Times-Roman" w:hAnsi="Times-Roman" w:cs="Times-Roman"/>
          <w:sz w:val="14"/>
          <w:szCs w:val="14"/>
        </w:rPr>
      </w:pPr>
      <w:r>
        <w:rPr>
          <w:rFonts w:ascii="TimesNewRoman" w:eastAsia="TimesNewRoman" w:hAnsi="Times-Bold" w:cs="TimesNewRoman" w:hint="eastAsia"/>
        </w:rPr>
        <w:t>■</w:t>
      </w:r>
      <w:r>
        <w:rPr>
          <w:rFonts w:ascii="TimesNewRoman" w:eastAsia="TimesNewRoman" w:hAnsi="Times-Bold" w:cs="TimesNewRoman"/>
        </w:rPr>
        <w:t xml:space="preserve"> </w:t>
      </w:r>
      <w:r>
        <w:rPr>
          <w:rFonts w:ascii="Times-Bold" w:hAnsi="Times-Bold" w:cs="Times-Bold"/>
          <w:b/>
          <w:bCs/>
        </w:rPr>
        <w:t>Dinge/Lebewesen beeinflussen sich gegenseitig</w:t>
      </w:r>
      <w:r>
        <w:rPr>
          <w:rFonts w:ascii="Times-Roman" w:hAnsi="Times-Roman" w:cs="Times-Roman"/>
          <w:sz w:val="14"/>
          <w:szCs w:val="14"/>
        </w:rPr>
        <w:t>1</w:t>
      </w:r>
    </w:p>
    <w:p w:rsidR="00D239F3" w:rsidRDefault="00D239F3" w:rsidP="00D239F3">
      <w:pPr>
        <w:autoSpaceDE w:val="0"/>
        <w:autoSpaceDN w:val="0"/>
        <w:adjustRightInd w:val="0"/>
        <w:rPr>
          <w:rFonts w:ascii="Times-Roman" w:hAnsi="Times-Roman" w:cs="Times-Roman"/>
        </w:rPr>
      </w:pPr>
      <w:r>
        <w:rPr>
          <w:rFonts w:ascii="Times-Roman" w:hAnsi="Times-Roman" w:cs="Times-Roman"/>
        </w:rPr>
        <w:t>Gegenstände oder Lebewesen wirken aufeinander, beeinflussen sich wechselseitig und verändern damit ihren Zustand.</w:t>
      </w:r>
    </w:p>
    <w:p w:rsidR="00D239F3" w:rsidRDefault="00D239F3" w:rsidP="00D239F3">
      <w:pPr>
        <w:autoSpaceDE w:val="0"/>
        <w:autoSpaceDN w:val="0"/>
        <w:adjustRightInd w:val="0"/>
        <w:rPr>
          <w:rFonts w:ascii="Times-Bold" w:hAnsi="Times-Bold" w:cs="Times-Bold"/>
          <w:b/>
          <w:bCs/>
          <w:sz w:val="14"/>
          <w:szCs w:val="14"/>
        </w:rPr>
      </w:pPr>
      <w:r>
        <w:rPr>
          <w:rFonts w:ascii="TimesNewRoman" w:eastAsia="TimesNewRoman" w:hAnsi="Times-Bold" w:cs="TimesNewRoman" w:hint="eastAsia"/>
        </w:rPr>
        <w:t>■</w:t>
      </w:r>
      <w:r>
        <w:rPr>
          <w:rFonts w:ascii="TimesNewRoman" w:eastAsia="TimesNewRoman" w:hAnsi="Times-Bold" w:cs="TimesNewRoman"/>
        </w:rPr>
        <w:t xml:space="preserve"> </w:t>
      </w:r>
      <w:r>
        <w:rPr>
          <w:rFonts w:ascii="Times-Bold" w:hAnsi="Times-Bold" w:cs="Times-Bold"/>
          <w:b/>
          <w:bCs/>
        </w:rPr>
        <w:t>Nur mit Energie kann man etwas tun</w:t>
      </w:r>
    </w:p>
    <w:p w:rsidR="00D239F3" w:rsidRDefault="00D239F3" w:rsidP="00D239F3">
      <w:pPr>
        <w:autoSpaceDE w:val="0"/>
        <w:autoSpaceDN w:val="0"/>
        <w:adjustRightInd w:val="0"/>
        <w:rPr>
          <w:rFonts w:ascii="Times-Roman" w:hAnsi="Times-Roman" w:cs="Times-Roman"/>
        </w:rPr>
      </w:pPr>
      <w:r>
        <w:rPr>
          <w:rFonts w:ascii="Times-Roman" w:hAnsi="Times-Roman" w:cs="Times-Roman"/>
        </w:rPr>
        <w:t>Energie ist unabdingbare Voraussetzung für natürliche und gesellschaftliche Prozesse und</w:t>
      </w:r>
    </w:p>
    <w:p w:rsidR="00D239F3" w:rsidRDefault="00D239F3" w:rsidP="00D239F3">
      <w:pPr>
        <w:autoSpaceDE w:val="0"/>
        <w:autoSpaceDN w:val="0"/>
        <w:adjustRightInd w:val="0"/>
        <w:rPr>
          <w:rFonts w:ascii="Times-Roman" w:hAnsi="Times-Roman" w:cs="Times-Roman"/>
        </w:rPr>
      </w:pPr>
      <w:r>
        <w:rPr>
          <w:rFonts w:ascii="Times-Roman" w:hAnsi="Times-Roman" w:cs="Times-Roman"/>
        </w:rPr>
        <w:t>Entwicklungen.</w:t>
      </w:r>
    </w:p>
    <w:p w:rsidR="00D239F3" w:rsidRDefault="00D239F3" w:rsidP="00D239F3">
      <w:pPr>
        <w:autoSpaceDE w:val="0"/>
        <w:autoSpaceDN w:val="0"/>
        <w:adjustRightInd w:val="0"/>
        <w:rPr>
          <w:rFonts w:ascii="Times-Bold" w:eastAsia="TimesNewRoman" w:hAnsi="Times-Bold" w:cs="Times-Bold"/>
          <w:b/>
          <w:bCs/>
          <w:sz w:val="14"/>
          <w:szCs w:val="14"/>
        </w:rPr>
      </w:pPr>
      <w:r>
        <w:rPr>
          <w:rFonts w:ascii="TimesNewRoman" w:eastAsia="TimesNewRoman" w:cs="TimesNewRoman" w:hint="eastAsia"/>
        </w:rPr>
        <w:t>■</w:t>
      </w:r>
      <w:r>
        <w:rPr>
          <w:rFonts w:ascii="TimesNewRoman" w:eastAsia="TimesNewRoman" w:cs="TimesNewRoman"/>
        </w:rPr>
        <w:t xml:space="preserve"> </w:t>
      </w:r>
      <w:r>
        <w:rPr>
          <w:rFonts w:ascii="Times-Bold" w:eastAsia="TimesNewRoman" w:hAnsi="Times-Bold" w:cs="Times-Bold"/>
          <w:b/>
          <w:bCs/>
        </w:rPr>
        <w:t>Auf der Welt geht nichts verloren</w:t>
      </w:r>
      <w:r>
        <w:rPr>
          <w:rFonts w:ascii="Times-Bold" w:eastAsia="TimesNewRoman" w:hAnsi="Times-Bold" w:cs="Times-Bold"/>
          <w:b/>
          <w:bCs/>
          <w:sz w:val="14"/>
          <w:szCs w:val="14"/>
        </w:rPr>
        <w:t>3</w:t>
      </w:r>
    </w:p>
    <w:p w:rsidR="00D239F3" w:rsidRDefault="00D239F3" w:rsidP="00D239F3">
      <w:pPr>
        <w:autoSpaceDE w:val="0"/>
        <w:autoSpaceDN w:val="0"/>
        <w:adjustRightInd w:val="0"/>
        <w:rPr>
          <w:rFonts w:ascii="Times-Roman" w:eastAsia="TimesNewRoman" w:hAnsi="Times-Roman" w:cs="Times-Roman"/>
        </w:rPr>
      </w:pPr>
      <w:r>
        <w:rPr>
          <w:rFonts w:ascii="Times-Roman" w:eastAsia="TimesNewRoman" w:hAnsi="Times-Roman" w:cs="Times-Roman"/>
        </w:rPr>
        <w:t>Stoffe können sich verändern, sie verschwinden aber nicht. Gesellschaftliche Prozesse entwickeln</w:t>
      </w:r>
    </w:p>
    <w:p w:rsidR="00D239F3" w:rsidRDefault="00D239F3" w:rsidP="00D239F3">
      <w:pPr>
        <w:autoSpaceDE w:val="0"/>
        <w:autoSpaceDN w:val="0"/>
        <w:adjustRightInd w:val="0"/>
        <w:rPr>
          <w:rFonts w:ascii="Times-Roman" w:eastAsia="TimesNewRoman" w:hAnsi="Times-Roman" w:cs="Times-Roman"/>
        </w:rPr>
      </w:pPr>
      <w:r>
        <w:rPr>
          <w:rFonts w:ascii="Times-Roman" w:eastAsia="TimesNewRoman" w:hAnsi="Times-Roman" w:cs="Times-Roman"/>
        </w:rPr>
        <w:t>sich immer auf der Basis vorausgegangener Entwicklungen.</w:t>
      </w:r>
    </w:p>
    <w:p w:rsidR="00D239F3" w:rsidRDefault="00D239F3" w:rsidP="00D239F3">
      <w:pPr>
        <w:autoSpaceDE w:val="0"/>
        <w:autoSpaceDN w:val="0"/>
        <w:adjustRightInd w:val="0"/>
        <w:rPr>
          <w:rFonts w:ascii="Times-Bold" w:eastAsia="TimesNewRoman" w:hAnsi="Times-Bold" w:cs="Times-Bold"/>
          <w:b/>
          <w:bCs/>
        </w:rPr>
      </w:pPr>
      <w:r>
        <w:rPr>
          <w:rFonts w:ascii="TimesNewRoman" w:eastAsia="TimesNewRoman" w:cs="TimesNewRoman" w:hint="eastAsia"/>
        </w:rPr>
        <w:t>■</w:t>
      </w:r>
      <w:r>
        <w:rPr>
          <w:rFonts w:ascii="TimesNewRoman" w:eastAsia="TimesNewRoman" w:cs="TimesNewRoman"/>
        </w:rPr>
        <w:t xml:space="preserve"> </w:t>
      </w:r>
      <w:r>
        <w:rPr>
          <w:rFonts w:ascii="Times-Bold" w:eastAsia="TimesNewRoman" w:hAnsi="Times-Bold" w:cs="Times-Bold"/>
          <w:b/>
          <w:bCs/>
        </w:rPr>
        <w:t>Menschen gestalten</w:t>
      </w:r>
    </w:p>
    <w:p w:rsidR="00D239F3" w:rsidRDefault="00D239F3" w:rsidP="00D239F3">
      <w:pPr>
        <w:autoSpaceDE w:val="0"/>
        <w:autoSpaceDN w:val="0"/>
        <w:adjustRightInd w:val="0"/>
        <w:rPr>
          <w:rFonts w:ascii="Times-Roman" w:eastAsia="TimesNewRoman" w:hAnsi="Times-Roman" w:cs="Times-Roman"/>
        </w:rPr>
      </w:pPr>
      <w:r>
        <w:rPr>
          <w:rFonts w:ascii="Times-Roman" w:eastAsia="TimesNewRoman" w:hAnsi="Times-Roman" w:cs="Times-Roman"/>
        </w:rPr>
        <w:t>Der Mensch ist Akteur. Er gestaltet seine natürliche, soziale und technische Umwelt.</w:t>
      </w:r>
    </w:p>
    <w:p w:rsidR="008508DE" w:rsidRDefault="008508DE" w:rsidP="00D239F3">
      <w:pPr>
        <w:autoSpaceDE w:val="0"/>
        <w:autoSpaceDN w:val="0"/>
        <w:adjustRightInd w:val="0"/>
        <w:rPr>
          <w:rFonts w:ascii="Times-Roman" w:eastAsia="TimesNewRoman" w:hAnsi="Times-Roman" w:cs="Times-Roman"/>
        </w:rPr>
      </w:pPr>
    </w:p>
    <w:p w:rsidR="008508DE" w:rsidRDefault="008508DE" w:rsidP="00D239F3">
      <w:pPr>
        <w:autoSpaceDE w:val="0"/>
        <w:autoSpaceDN w:val="0"/>
        <w:adjustRightInd w:val="0"/>
        <w:rPr>
          <w:rFonts w:ascii="Times-Roman" w:eastAsia="TimesNewRoman" w:hAnsi="Times-Roman" w:cs="Times-Roman"/>
        </w:rPr>
      </w:pPr>
    </w:p>
    <w:p w:rsidR="008508DE" w:rsidRDefault="008508DE" w:rsidP="00D239F3">
      <w:pPr>
        <w:autoSpaceDE w:val="0"/>
        <w:autoSpaceDN w:val="0"/>
        <w:adjustRightInd w:val="0"/>
        <w:rPr>
          <w:rFonts w:ascii="Times-Roman" w:eastAsia="TimesNewRoman" w:hAnsi="Times-Roman" w:cs="Times-Roman"/>
        </w:rPr>
      </w:pPr>
    </w:p>
    <w:p w:rsidR="00375718" w:rsidRDefault="00375718" w:rsidP="00375718">
      <w:pPr>
        <w:autoSpaceDE w:val="0"/>
        <w:autoSpaceDN w:val="0"/>
        <w:adjustRightInd w:val="0"/>
        <w:rPr>
          <w:rFonts w:ascii="Times-Bold" w:hAnsi="Times-Bold" w:cs="Times-Bold"/>
          <w:b/>
          <w:bCs/>
        </w:rPr>
      </w:pPr>
      <w:r>
        <w:rPr>
          <w:rFonts w:ascii="Times-Bold" w:hAnsi="Times-Bold" w:cs="Times-Bold"/>
          <w:b/>
          <w:bCs/>
        </w:rPr>
        <w:lastRenderedPageBreak/>
        <w:t>Gesellschaft und Politik</w:t>
      </w:r>
    </w:p>
    <w:p w:rsidR="00375718" w:rsidRDefault="00375718" w:rsidP="00375718">
      <w:pPr>
        <w:autoSpaceDE w:val="0"/>
        <w:autoSpaceDN w:val="0"/>
        <w:adjustRightInd w:val="0"/>
        <w:rPr>
          <w:rFonts w:ascii="Times-Roman" w:hAnsi="Times-Roman" w:cs="Times-Roman"/>
        </w:rPr>
      </w:pPr>
      <w:r>
        <w:rPr>
          <w:rFonts w:ascii="Times-Roman" w:hAnsi="Times-Roman" w:cs="Times-Roman"/>
        </w:rPr>
        <w:t>In einer Demokratie gestalten Menschen aktiv ihr soziales und gesellschaftliches Zusammenleben. Sie bringen unterschiedliche, politische, soziale, kulturelle und ökonomische Voraussetzungen mit. Sie haben gemeinsame und verschiedene Interessen, Deutungsmuster und Lebensstile. Kinder sind in ihrem Lebensumfeld mit diesen unterschiedlichen Bedingungen in einer vielfältigen, konsumorientierten, globalisierten Gesellschaft konfrontiert. Sie erfahren, dass soziale, kulturelle, politische, ökonomische</w:t>
      </w:r>
    </w:p>
    <w:p w:rsidR="008508DE" w:rsidRDefault="00375718" w:rsidP="00375718">
      <w:pPr>
        <w:autoSpaceDE w:val="0"/>
        <w:autoSpaceDN w:val="0"/>
        <w:adjustRightInd w:val="0"/>
        <w:rPr>
          <w:rFonts w:ascii="Times-Roman" w:hAnsi="Times-Roman" w:cs="Times-Roman"/>
        </w:rPr>
      </w:pPr>
      <w:r>
        <w:rPr>
          <w:rFonts w:ascii="Times-Roman" w:hAnsi="Times-Roman" w:cs="Times-Roman"/>
        </w:rPr>
        <w:t>und ökologische Gegebenheiten von ihnen (mit-)gestaltet werden können und dass sie eine soziale Verantwortung haben.</w:t>
      </w:r>
    </w:p>
    <w:p w:rsidR="00375718" w:rsidRDefault="00375718" w:rsidP="00375718">
      <w:pPr>
        <w:autoSpaceDE w:val="0"/>
        <w:autoSpaceDN w:val="0"/>
        <w:adjustRightInd w:val="0"/>
        <w:rPr>
          <w:rFonts w:ascii="Times-Roman" w:hAnsi="Times-Roman" w:cs="Times-Roman"/>
        </w:rPr>
      </w:pPr>
    </w:p>
    <w:p w:rsidR="00375718" w:rsidRDefault="00375718" w:rsidP="00375718">
      <w:pPr>
        <w:autoSpaceDE w:val="0"/>
        <w:autoSpaceDN w:val="0"/>
        <w:adjustRightInd w:val="0"/>
        <w:rPr>
          <w:rFonts w:ascii="Times-Bold" w:hAnsi="Times-Bold" w:cs="Times-Bold"/>
          <w:b/>
          <w:bCs/>
        </w:rPr>
      </w:pPr>
      <w:r>
        <w:rPr>
          <w:rFonts w:ascii="Times-Bold" w:hAnsi="Times-Bold" w:cs="Times-Bold"/>
          <w:b/>
          <w:bCs/>
        </w:rPr>
        <w:t>Natur</w:t>
      </w:r>
    </w:p>
    <w:p w:rsidR="00375718" w:rsidRDefault="00375718" w:rsidP="00375718">
      <w:pPr>
        <w:autoSpaceDE w:val="0"/>
        <w:autoSpaceDN w:val="0"/>
        <w:adjustRightInd w:val="0"/>
        <w:rPr>
          <w:rFonts w:ascii="Times-Roman" w:hAnsi="Times-Roman" w:cs="Times-Roman"/>
        </w:rPr>
      </w:pPr>
      <w:r>
        <w:rPr>
          <w:rFonts w:ascii="Times-Roman" w:hAnsi="Times-Roman" w:cs="Times-Roman"/>
        </w:rPr>
        <w:t>Unsere natürliche Umwelt lässt sich unter chemischen, physikalischen, biologischen und geographischen Gesichtspunkten betrachten. Die daraus gewonnenen naturwissenschaftlichen Lernerfahrungen und Kenntnisse tragen zu einer positiven und fragenden Grundhaltung unserem natürlichen Lebensraum</w:t>
      </w:r>
    </w:p>
    <w:p w:rsidR="00375718" w:rsidRDefault="00375718" w:rsidP="00375718">
      <w:pPr>
        <w:autoSpaceDE w:val="0"/>
        <w:autoSpaceDN w:val="0"/>
        <w:adjustRightInd w:val="0"/>
        <w:rPr>
          <w:rFonts w:ascii="Times-Roman" w:hAnsi="Times-Roman" w:cs="Times-Roman"/>
        </w:rPr>
      </w:pPr>
      <w:r>
        <w:rPr>
          <w:rFonts w:ascii="Times-Roman" w:hAnsi="Times-Roman" w:cs="Times-Roman"/>
        </w:rPr>
        <w:t>gegenüber bei. Sie eröffnen Möglichkeiten, Phänomene und Alltagssituationen aus naturwissenschaftlicher Perspektive zu deuten und zu verstehen.</w:t>
      </w:r>
    </w:p>
    <w:p w:rsidR="00375718" w:rsidRDefault="00375718" w:rsidP="00375718">
      <w:pPr>
        <w:autoSpaceDE w:val="0"/>
        <w:autoSpaceDN w:val="0"/>
        <w:adjustRightInd w:val="0"/>
        <w:rPr>
          <w:rFonts w:ascii="Times-Roman" w:hAnsi="Times-Roman" w:cs="Times-Roman"/>
        </w:rPr>
      </w:pPr>
      <w:r>
        <w:rPr>
          <w:rFonts w:ascii="Times-Roman" w:hAnsi="Times-Roman" w:cs="Times-Roman"/>
        </w:rPr>
        <w:t>Der Mensch trägt Verantwortung für sich und die Umwelt. Er nutzt natürliche Ressourcen zur Sicherung seiner Existenz und muss sich mit der Endlichkeit dieser Vorräte auseinandersetzen. Ökologische Erkenntnisse beeinflussen Gesellschaft und Politik in zunehmendem Maße.</w:t>
      </w:r>
    </w:p>
    <w:p w:rsidR="00375718" w:rsidRDefault="00375718" w:rsidP="00375718">
      <w:pPr>
        <w:autoSpaceDE w:val="0"/>
        <w:autoSpaceDN w:val="0"/>
        <w:adjustRightInd w:val="0"/>
        <w:rPr>
          <w:rFonts w:ascii="Times-Roman" w:hAnsi="Times-Roman" w:cs="Times-Roman"/>
        </w:rPr>
      </w:pPr>
    </w:p>
    <w:p w:rsidR="002B4B95" w:rsidRDefault="002B4B95" w:rsidP="002B4B95">
      <w:pPr>
        <w:autoSpaceDE w:val="0"/>
        <w:autoSpaceDN w:val="0"/>
        <w:adjustRightInd w:val="0"/>
        <w:rPr>
          <w:rFonts w:ascii="Times-Bold" w:hAnsi="Times-Bold" w:cs="Times-Bold"/>
          <w:b/>
          <w:bCs/>
        </w:rPr>
      </w:pPr>
      <w:r>
        <w:rPr>
          <w:rFonts w:ascii="Times-Bold" w:hAnsi="Times-Bold" w:cs="Times-Bold"/>
          <w:b/>
          <w:bCs/>
        </w:rPr>
        <w:t>Raum</w:t>
      </w:r>
    </w:p>
    <w:p w:rsidR="002B4B95" w:rsidRDefault="002B4B95" w:rsidP="002B4B95">
      <w:pPr>
        <w:autoSpaceDE w:val="0"/>
        <w:autoSpaceDN w:val="0"/>
        <w:adjustRightInd w:val="0"/>
        <w:rPr>
          <w:rFonts w:ascii="Times-Roman" w:hAnsi="Times-Roman" w:cs="Times-Roman"/>
        </w:rPr>
      </w:pPr>
      <w:r>
        <w:rPr>
          <w:rFonts w:ascii="Times-Roman" w:hAnsi="Times-Roman" w:cs="Times-Roman"/>
        </w:rPr>
        <w:t>Kinder erleben ihre Umwelt als Lebens-, Erfahrungs- und Handlungsraum. Räume werden genutzt, verändert, gestaltet sowie als privat und öffentlich erkannt. Sie sind geprägt durch den Einfluss der Menschen und haben ihrerseits in ihrer Beschaffenheit Einfluss auf Handlungen und subjektive Befindlichkeit jedes Einzelnen. Das Leben von Menschen vollzieht sich in natürlichen, gesellschaftlich oder kulturell gestalteten Räumen. Als solche werden sie bewusst wahrgenommen und zielgerichtet erschlossen. Für Erhaltung, Pflege und Veränderung von Natur- und Kulturräumen trägt der Mensch Verantwortung.</w:t>
      </w:r>
    </w:p>
    <w:p w:rsidR="005E0BEC" w:rsidRDefault="005E0BEC" w:rsidP="002B4B95">
      <w:pPr>
        <w:autoSpaceDE w:val="0"/>
        <w:autoSpaceDN w:val="0"/>
        <w:adjustRightInd w:val="0"/>
        <w:rPr>
          <w:rFonts w:ascii="Times-Roman" w:hAnsi="Times-Roman" w:cs="Times-Roman"/>
        </w:rPr>
      </w:pPr>
    </w:p>
    <w:p w:rsidR="005E0BEC" w:rsidRDefault="005E0BEC" w:rsidP="005E0BEC">
      <w:pPr>
        <w:autoSpaceDE w:val="0"/>
        <w:autoSpaceDN w:val="0"/>
        <w:adjustRightInd w:val="0"/>
        <w:rPr>
          <w:rFonts w:ascii="Times-Bold" w:hAnsi="Times-Bold" w:cs="Times-Bold"/>
          <w:b/>
          <w:bCs/>
        </w:rPr>
      </w:pPr>
      <w:r>
        <w:rPr>
          <w:rFonts w:ascii="Times-Bold" w:hAnsi="Times-Bold" w:cs="Times-Bold"/>
          <w:b/>
          <w:bCs/>
        </w:rPr>
        <w:t>Technik</w:t>
      </w:r>
    </w:p>
    <w:p w:rsidR="005E0BEC" w:rsidRDefault="005E0BEC" w:rsidP="005E0BEC">
      <w:pPr>
        <w:autoSpaceDE w:val="0"/>
        <w:autoSpaceDN w:val="0"/>
        <w:adjustRightInd w:val="0"/>
        <w:rPr>
          <w:rFonts w:ascii="Times-Roman" w:hAnsi="Times-Roman" w:cs="Times-Roman"/>
        </w:rPr>
      </w:pPr>
      <w:r>
        <w:rPr>
          <w:rFonts w:ascii="Times-Roman" w:hAnsi="Times-Roman" w:cs="Times-Roman"/>
        </w:rPr>
        <w:t xml:space="preserve">Der Mensch entwickelt und nutzt Technik. Er kann sie verändern und muss sie verantworten. Sie bestimmt und ermöglicht Abläufe des täglichen Lebens, ist allgegenwärtig und scheinbar selbstverständlich, jedoch oft kaum noch im Bewusstsein des Einzelnen. Der Umgang mit Technik ist häufig reduziert auf ein reines Bedienungshandeln. Das Wissen über technische Zusammenhänge, die Kenntnis von technischen Wirkungsweisen und von Auswirkungen der Technik unterstützen die Orientierung in der aktuellen und zukünftigen Lebenswelt. Nur im Zusammenhang mit den nicht-technischen Bereichen Gesellschaft und Politik, Geschichte und Kultur sowie Natur und Raum erschließt sich die </w:t>
      </w:r>
      <w:proofErr w:type="spellStart"/>
      <w:r>
        <w:rPr>
          <w:rFonts w:ascii="Times-Roman" w:hAnsi="Times-Roman" w:cs="Times-Roman"/>
        </w:rPr>
        <w:t>Be</w:t>
      </w:r>
      <w:proofErr w:type="spellEnd"/>
      <w:r>
        <w:rPr>
          <w:rFonts w:ascii="Times-Roman" w:hAnsi="Times-Roman" w:cs="Times-Roman"/>
        </w:rPr>
        <w:t xml:space="preserve">- </w:t>
      </w:r>
      <w:proofErr w:type="spellStart"/>
      <w:r>
        <w:rPr>
          <w:rFonts w:ascii="Times-Roman" w:hAnsi="Times-Roman" w:cs="Times-Roman"/>
        </w:rPr>
        <w:t>deutung</w:t>
      </w:r>
      <w:proofErr w:type="spellEnd"/>
      <w:r>
        <w:rPr>
          <w:rFonts w:ascii="Times-Roman" w:hAnsi="Times-Roman" w:cs="Times-Roman"/>
        </w:rPr>
        <w:t xml:space="preserve"> der Technik für unser aktuelles Leben. Sie kann für Mensch und Natur zukunftsfähig weiterentwickelt werden.</w:t>
      </w:r>
    </w:p>
    <w:p w:rsidR="005E0BEC" w:rsidRDefault="005E0BEC" w:rsidP="005E0BEC">
      <w:pPr>
        <w:autoSpaceDE w:val="0"/>
        <w:autoSpaceDN w:val="0"/>
        <w:adjustRightInd w:val="0"/>
        <w:rPr>
          <w:rFonts w:ascii="Times-Roman" w:hAnsi="Times-Roman" w:cs="Times-Roman"/>
        </w:rPr>
      </w:pPr>
    </w:p>
    <w:p w:rsidR="005E0BEC" w:rsidRDefault="005E0BEC" w:rsidP="005E0BEC">
      <w:pPr>
        <w:autoSpaceDE w:val="0"/>
        <w:autoSpaceDN w:val="0"/>
        <w:adjustRightInd w:val="0"/>
        <w:rPr>
          <w:rFonts w:ascii="Times-Bold" w:hAnsi="Times-Bold" w:cs="Times-Bold"/>
          <w:b/>
          <w:bCs/>
        </w:rPr>
      </w:pPr>
      <w:r>
        <w:rPr>
          <w:rFonts w:ascii="Times-Bold" w:hAnsi="Times-Bold" w:cs="Times-Bold"/>
          <w:b/>
          <w:bCs/>
        </w:rPr>
        <w:t>Geschichte und Zeit</w:t>
      </w:r>
    </w:p>
    <w:p w:rsidR="005E0BEC" w:rsidRDefault="005E0BEC" w:rsidP="005E0BEC">
      <w:pPr>
        <w:autoSpaceDE w:val="0"/>
        <w:autoSpaceDN w:val="0"/>
        <w:adjustRightInd w:val="0"/>
        <w:rPr>
          <w:rFonts w:ascii="Times-Roman" w:hAnsi="Times-Roman" w:cs="Times-Roman"/>
        </w:rPr>
      </w:pPr>
      <w:r>
        <w:rPr>
          <w:rFonts w:ascii="Times-Roman" w:hAnsi="Times-Roman" w:cs="Times-Roman"/>
        </w:rPr>
        <w:t>Geschichtsbewusstsein entsteht im Zusammenhang von Vergangenheitsdeutung, Gegenwartsverständnis und Zukunftsperspektive. Im Geschichtsbewusstsein entwickeln sich Selbstkonzept und Identität. Grundlegend für das Geschichtsbewusstsein ist das Temporalbewusstsein mit den drei Dimensionen gestern – heute – morgen. Parallel dazu entwickelt sich ein Bewusstsein für die Wirklichkeit durch die Unterscheidung von real und fiktiv. Historisches Lernen weckt das Bewusstsein für Veränderung und Perspektive. Menschliches Wirken beeinflusst die Handlungsmöglichkeiten nachfolgender Generationen.</w:t>
      </w:r>
    </w:p>
    <w:p w:rsidR="005E0BEC" w:rsidRDefault="005E0BEC" w:rsidP="005E0BEC">
      <w:pPr>
        <w:autoSpaceDE w:val="0"/>
        <w:autoSpaceDN w:val="0"/>
        <w:adjustRightInd w:val="0"/>
        <w:rPr>
          <w:rFonts w:ascii="Times-Roman" w:hAnsi="Times-Roman" w:cs="Times-Roman"/>
        </w:rPr>
      </w:pPr>
      <w:r>
        <w:rPr>
          <w:rFonts w:ascii="Times-Roman" w:hAnsi="Times-Roman" w:cs="Times-Roman"/>
        </w:rPr>
        <w:t>In diesem Sinne ist Gegenwart das Ergebnis vergangener Handlungen sowie unterlassener Handlungen. So wird die Welt als gestaltbar und zukunftsoffen verstanden.</w:t>
      </w:r>
    </w:p>
    <w:p w:rsidR="005E0BEC" w:rsidRDefault="005E0BEC" w:rsidP="005E0BEC">
      <w:pPr>
        <w:autoSpaceDE w:val="0"/>
        <w:autoSpaceDN w:val="0"/>
        <w:adjustRightInd w:val="0"/>
        <w:rPr>
          <w:rFonts w:ascii="Times-Roman" w:hAnsi="Times-Roman" w:cs="Times-Roman"/>
        </w:rPr>
      </w:pPr>
    </w:p>
    <w:p w:rsidR="005E0BEC" w:rsidRDefault="005E0BEC" w:rsidP="005E0BEC">
      <w:pPr>
        <w:autoSpaceDE w:val="0"/>
        <w:autoSpaceDN w:val="0"/>
        <w:adjustRightInd w:val="0"/>
        <w:rPr>
          <w:rFonts w:ascii="Times-Roman" w:hAnsi="Times-Roman" w:cs="Times-Roman"/>
        </w:rPr>
      </w:pPr>
    </w:p>
    <w:p w:rsidR="005E0BEC" w:rsidRDefault="005E0BEC" w:rsidP="005E0BEC">
      <w:pPr>
        <w:autoSpaceDE w:val="0"/>
        <w:autoSpaceDN w:val="0"/>
        <w:adjustRightInd w:val="0"/>
        <w:rPr>
          <w:rFonts w:ascii="Times-Roman" w:hAnsi="Times-Roman" w:cs="Times-Roman"/>
        </w:rPr>
      </w:pPr>
    </w:p>
    <w:p w:rsidR="005E0BEC" w:rsidRDefault="005E0BEC" w:rsidP="005E0BEC">
      <w:pPr>
        <w:autoSpaceDE w:val="0"/>
        <w:autoSpaceDN w:val="0"/>
        <w:adjustRightInd w:val="0"/>
        <w:rPr>
          <w:rFonts w:ascii="Times-Roman" w:hAnsi="Times-Roman" w:cs="Times-Roman"/>
        </w:rPr>
      </w:pPr>
    </w:p>
    <w:p w:rsidR="005E0BEC" w:rsidRDefault="005E0BEC" w:rsidP="005E0BEC">
      <w:pPr>
        <w:autoSpaceDE w:val="0"/>
        <w:autoSpaceDN w:val="0"/>
        <w:adjustRightInd w:val="0"/>
        <w:rPr>
          <w:rFonts w:ascii="Times-Roman" w:hAnsi="Times-Roman" w:cs="Times-Roman"/>
        </w:rPr>
      </w:pPr>
    </w:p>
    <w:p w:rsidR="005E0BEC" w:rsidRDefault="005E0BEC" w:rsidP="005E0BEC">
      <w:pPr>
        <w:autoSpaceDE w:val="0"/>
        <w:autoSpaceDN w:val="0"/>
        <w:adjustRightInd w:val="0"/>
        <w:rPr>
          <w:rFonts w:ascii="Times-Roman" w:hAnsi="Times-Roman" w:cs="Times-Roman"/>
        </w:rPr>
      </w:pPr>
    </w:p>
    <w:p w:rsidR="005E0BEC" w:rsidRDefault="005E0BEC" w:rsidP="005E0BEC">
      <w:pPr>
        <w:autoSpaceDE w:val="0"/>
        <w:autoSpaceDN w:val="0"/>
        <w:adjustRightInd w:val="0"/>
        <w:rPr>
          <w:rFonts w:ascii="Times-Roman" w:hAnsi="Times-Roman" w:cs="Times-Roman"/>
        </w:rPr>
      </w:pPr>
    </w:p>
    <w:p w:rsidR="005E0BEC" w:rsidRDefault="005E0BEC" w:rsidP="005E0BEC">
      <w:pPr>
        <w:autoSpaceDE w:val="0"/>
        <w:autoSpaceDN w:val="0"/>
        <w:adjustRightInd w:val="0"/>
        <w:rPr>
          <w:rFonts w:ascii="Times-Roman" w:hAnsi="Times-Roman" w:cs="Times-Roman"/>
        </w:rPr>
      </w:pPr>
    </w:p>
    <w:p w:rsidR="005E0BEC" w:rsidRDefault="005E0BEC" w:rsidP="005E0BEC">
      <w:pPr>
        <w:autoSpaceDE w:val="0"/>
        <w:autoSpaceDN w:val="0"/>
        <w:adjustRightInd w:val="0"/>
        <w:rPr>
          <w:rFonts w:ascii="Times-Roman" w:hAnsi="Times-Roman" w:cs="Times-Roman"/>
        </w:rPr>
      </w:pPr>
    </w:p>
    <w:p w:rsidR="005E0BEC" w:rsidRDefault="005E0BEC" w:rsidP="005E0BEC">
      <w:pPr>
        <w:autoSpaceDE w:val="0"/>
        <w:autoSpaceDN w:val="0"/>
        <w:adjustRightInd w:val="0"/>
        <w:rPr>
          <w:rFonts w:ascii="Times-Roman" w:hAnsi="Times-Roman" w:cs="Times-Roman"/>
        </w:rPr>
      </w:pPr>
    </w:p>
    <w:p w:rsidR="005E0BEC" w:rsidRDefault="005E0BEC" w:rsidP="005E0BEC">
      <w:pPr>
        <w:autoSpaceDE w:val="0"/>
        <w:autoSpaceDN w:val="0"/>
        <w:adjustRightInd w:val="0"/>
        <w:rPr>
          <w:rFonts w:ascii="Times-Roman" w:hAnsi="Times-Roman" w:cs="Times-Roman"/>
        </w:rPr>
      </w:pPr>
    </w:p>
    <w:p w:rsidR="005E0BEC" w:rsidRDefault="005E0BEC" w:rsidP="005E0BEC">
      <w:pPr>
        <w:autoSpaceDE w:val="0"/>
        <w:autoSpaceDN w:val="0"/>
        <w:adjustRightInd w:val="0"/>
        <w:rPr>
          <w:rFonts w:ascii="Times-Bold" w:hAnsi="Times-Bold" w:cs="Times-Bold"/>
          <w:b/>
          <w:bCs/>
          <w:sz w:val="24"/>
          <w:szCs w:val="24"/>
        </w:rPr>
      </w:pPr>
      <w:r>
        <w:rPr>
          <w:rFonts w:ascii="Times-Bold" w:hAnsi="Times-Bold" w:cs="Times-Bold"/>
          <w:b/>
          <w:bCs/>
          <w:sz w:val="24"/>
          <w:szCs w:val="24"/>
        </w:rPr>
        <w:t>Bildungsstandards und Inhaltsfelder am Ende der Jahrgangsstufe 4</w:t>
      </w:r>
    </w:p>
    <w:p w:rsidR="005E0BEC" w:rsidRDefault="005E0BEC" w:rsidP="005E0BEC">
      <w:pPr>
        <w:autoSpaceDE w:val="0"/>
        <w:autoSpaceDN w:val="0"/>
        <w:adjustRightInd w:val="0"/>
        <w:rPr>
          <w:rFonts w:ascii="Times-Bold" w:hAnsi="Times-Bold" w:cs="Times-Bold"/>
          <w:b/>
          <w:bCs/>
          <w:sz w:val="24"/>
          <w:szCs w:val="24"/>
        </w:rPr>
      </w:pPr>
    </w:p>
    <w:tbl>
      <w:tblPr>
        <w:tblStyle w:val="Tabellengitternetz"/>
        <w:tblW w:w="10490" w:type="dxa"/>
        <w:tblInd w:w="-459" w:type="dxa"/>
        <w:tblLook w:val="04A0"/>
      </w:tblPr>
      <w:tblGrid>
        <w:gridCol w:w="3261"/>
        <w:gridCol w:w="7229"/>
      </w:tblGrid>
      <w:tr w:rsidR="005E0BEC" w:rsidTr="005E0BEC">
        <w:tc>
          <w:tcPr>
            <w:tcW w:w="3261" w:type="dxa"/>
          </w:tcPr>
          <w:p w:rsidR="005E0BEC" w:rsidRDefault="005E0BEC" w:rsidP="005E0BEC">
            <w:pPr>
              <w:autoSpaceDE w:val="0"/>
              <w:autoSpaceDN w:val="0"/>
              <w:adjustRightInd w:val="0"/>
              <w:rPr>
                <w:rFonts w:ascii="Times-Bold" w:hAnsi="Times-Bold" w:cs="Times-Bold"/>
                <w:b/>
                <w:bCs/>
                <w:sz w:val="24"/>
                <w:szCs w:val="24"/>
              </w:rPr>
            </w:pPr>
            <w:r>
              <w:rPr>
                <w:rFonts w:ascii="Times-Bold" w:hAnsi="Times-Bold" w:cs="Times-Bold"/>
                <w:b/>
                <w:bCs/>
                <w:sz w:val="24"/>
                <w:szCs w:val="24"/>
              </w:rPr>
              <w:t>Kompetenzbereiche</w:t>
            </w:r>
          </w:p>
          <w:p w:rsidR="005E0BEC" w:rsidRDefault="005E0BEC" w:rsidP="005E0BEC">
            <w:pPr>
              <w:autoSpaceDE w:val="0"/>
              <w:autoSpaceDN w:val="0"/>
              <w:adjustRightInd w:val="0"/>
              <w:rPr>
                <w:rFonts w:ascii="Times-Roman" w:hAnsi="Times-Roman" w:cs="Times-Roman"/>
              </w:rPr>
            </w:pPr>
          </w:p>
        </w:tc>
        <w:tc>
          <w:tcPr>
            <w:tcW w:w="7229" w:type="dxa"/>
          </w:tcPr>
          <w:p w:rsidR="005E0BEC" w:rsidRDefault="005E0BEC" w:rsidP="005E0BEC">
            <w:pPr>
              <w:autoSpaceDE w:val="0"/>
              <w:autoSpaceDN w:val="0"/>
              <w:adjustRightInd w:val="0"/>
              <w:rPr>
                <w:rFonts w:ascii="Times-Roman" w:hAnsi="Times-Roman" w:cs="Times-Roman"/>
              </w:rPr>
            </w:pPr>
            <w:r>
              <w:rPr>
                <w:rFonts w:ascii="Times-Bold" w:hAnsi="Times-Bold" w:cs="Times-Bold"/>
                <w:b/>
                <w:bCs/>
                <w:sz w:val="24"/>
                <w:szCs w:val="24"/>
              </w:rPr>
              <w:t>Bildungsstandards</w:t>
            </w:r>
          </w:p>
        </w:tc>
      </w:tr>
      <w:tr w:rsidR="005E0BEC" w:rsidTr="005E0BEC">
        <w:tc>
          <w:tcPr>
            <w:tcW w:w="3261" w:type="dxa"/>
          </w:tcPr>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r>
              <w:rPr>
                <w:rFonts w:ascii="Times-Bold" w:hAnsi="Times-Bold" w:cs="Times-Bold"/>
                <w:b/>
                <w:bCs/>
              </w:rPr>
              <w:t>Erkenntnisgewinnung</w:t>
            </w: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r>
              <w:rPr>
                <w:rFonts w:ascii="Times-Bold" w:hAnsi="Times-Bold" w:cs="Times-Bold"/>
                <w:b/>
                <w:bCs/>
              </w:rPr>
              <w:t>erkunden und untersuchen</w:t>
            </w: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r>
              <w:rPr>
                <w:rFonts w:ascii="Times-Bold" w:hAnsi="Times-Bold" w:cs="Times-Bold"/>
                <w:b/>
                <w:bCs/>
              </w:rPr>
              <w:t>planen und konstruieren</w:t>
            </w: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r>
              <w:rPr>
                <w:rFonts w:ascii="Times-Bold" w:hAnsi="Times-Bold" w:cs="Times-Bold"/>
                <w:b/>
                <w:bCs/>
              </w:rPr>
              <w:t>Kommunikation</w:t>
            </w:r>
          </w:p>
          <w:p w:rsidR="005E0BEC" w:rsidRDefault="005E0BEC" w:rsidP="005E0BEC">
            <w:pPr>
              <w:autoSpaceDE w:val="0"/>
              <w:autoSpaceDN w:val="0"/>
              <w:adjustRightInd w:val="0"/>
              <w:rPr>
                <w:rFonts w:ascii="Times-Bold" w:hAnsi="Times-Bold" w:cs="Times-Bold"/>
                <w:b/>
                <w:bCs/>
              </w:rPr>
            </w:pPr>
          </w:p>
          <w:p w:rsidR="00350C6C" w:rsidRDefault="00350C6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r>
              <w:rPr>
                <w:rFonts w:ascii="Times-Bold" w:hAnsi="Times-Bold" w:cs="Times-Bold"/>
                <w:b/>
                <w:bCs/>
              </w:rPr>
              <w:t>darstellen und formulieren</w:t>
            </w: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p>
          <w:p w:rsidR="005E0BEC" w:rsidRDefault="005E0BEC" w:rsidP="005E0BEC">
            <w:pPr>
              <w:autoSpaceDE w:val="0"/>
              <w:autoSpaceDN w:val="0"/>
              <w:adjustRightInd w:val="0"/>
              <w:rPr>
                <w:rFonts w:ascii="Times-Bold" w:hAnsi="Times-Bold" w:cs="Times-Bold"/>
                <w:b/>
                <w:bCs/>
              </w:rPr>
            </w:pPr>
            <w:r>
              <w:rPr>
                <w:rFonts w:ascii="Times-Bold" w:hAnsi="Times-Bold" w:cs="Times-Bold"/>
                <w:b/>
                <w:bCs/>
              </w:rPr>
              <w:t>dokumentieren und präsentieren</w:t>
            </w:r>
          </w:p>
          <w:p w:rsidR="00350C6C" w:rsidRDefault="00350C6C" w:rsidP="005E0BEC">
            <w:pPr>
              <w:autoSpaceDE w:val="0"/>
              <w:autoSpaceDN w:val="0"/>
              <w:adjustRightInd w:val="0"/>
              <w:rPr>
                <w:rFonts w:ascii="Times-Bold" w:hAnsi="Times-Bold" w:cs="Times-Bold"/>
                <w:b/>
                <w:bCs/>
              </w:rPr>
            </w:pPr>
          </w:p>
          <w:p w:rsidR="00350C6C" w:rsidRDefault="00350C6C" w:rsidP="005E0BEC">
            <w:pPr>
              <w:autoSpaceDE w:val="0"/>
              <w:autoSpaceDN w:val="0"/>
              <w:adjustRightInd w:val="0"/>
              <w:rPr>
                <w:rFonts w:ascii="Times-Bold" w:hAnsi="Times-Bold" w:cs="Times-Bold"/>
                <w:b/>
                <w:bCs/>
              </w:rPr>
            </w:pPr>
          </w:p>
          <w:p w:rsidR="00350C6C" w:rsidRDefault="00350C6C" w:rsidP="005E0BEC">
            <w:pPr>
              <w:autoSpaceDE w:val="0"/>
              <w:autoSpaceDN w:val="0"/>
              <w:adjustRightInd w:val="0"/>
              <w:rPr>
                <w:rFonts w:ascii="Times-Bold" w:hAnsi="Times-Bold" w:cs="Times-Bold"/>
                <w:b/>
                <w:bCs/>
              </w:rPr>
            </w:pPr>
          </w:p>
          <w:p w:rsidR="00350C6C" w:rsidRDefault="00350C6C" w:rsidP="00350C6C">
            <w:pPr>
              <w:autoSpaceDE w:val="0"/>
              <w:autoSpaceDN w:val="0"/>
              <w:adjustRightInd w:val="0"/>
              <w:rPr>
                <w:rFonts w:ascii="Times-Bold" w:hAnsi="Times-Bold" w:cs="Times-Bold"/>
                <w:b/>
                <w:bCs/>
              </w:rPr>
            </w:pPr>
          </w:p>
          <w:p w:rsidR="00350C6C" w:rsidRDefault="00350C6C" w:rsidP="00350C6C">
            <w:pPr>
              <w:autoSpaceDE w:val="0"/>
              <w:autoSpaceDN w:val="0"/>
              <w:adjustRightInd w:val="0"/>
              <w:rPr>
                <w:rFonts w:ascii="Times-Bold" w:hAnsi="Times-Bold" w:cs="Times-Bold"/>
                <w:b/>
                <w:bCs/>
              </w:rPr>
            </w:pPr>
          </w:p>
          <w:p w:rsidR="00350C6C" w:rsidRDefault="00350C6C" w:rsidP="00350C6C">
            <w:pPr>
              <w:autoSpaceDE w:val="0"/>
              <w:autoSpaceDN w:val="0"/>
              <w:adjustRightInd w:val="0"/>
              <w:rPr>
                <w:rFonts w:ascii="Times-Bold" w:hAnsi="Times-Bold" w:cs="Times-Bold"/>
                <w:b/>
                <w:bCs/>
              </w:rPr>
            </w:pPr>
          </w:p>
          <w:p w:rsidR="00350C6C" w:rsidRDefault="00350C6C" w:rsidP="00350C6C">
            <w:pPr>
              <w:autoSpaceDE w:val="0"/>
              <w:autoSpaceDN w:val="0"/>
              <w:adjustRightInd w:val="0"/>
              <w:rPr>
                <w:rFonts w:ascii="Times-Bold" w:hAnsi="Times-Bold" w:cs="Times-Bold"/>
                <w:b/>
                <w:bCs/>
              </w:rPr>
            </w:pPr>
          </w:p>
          <w:p w:rsidR="00350C6C" w:rsidRDefault="00350C6C" w:rsidP="00350C6C">
            <w:pPr>
              <w:autoSpaceDE w:val="0"/>
              <w:autoSpaceDN w:val="0"/>
              <w:adjustRightInd w:val="0"/>
              <w:rPr>
                <w:rFonts w:ascii="Times-Bold" w:hAnsi="Times-Bold" w:cs="Times-Bold"/>
                <w:b/>
                <w:bCs/>
              </w:rPr>
            </w:pPr>
          </w:p>
          <w:p w:rsidR="00350C6C" w:rsidRDefault="00350C6C" w:rsidP="00350C6C">
            <w:pPr>
              <w:autoSpaceDE w:val="0"/>
              <w:autoSpaceDN w:val="0"/>
              <w:adjustRightInd w:val="0"/>
              <w:rPr>
                <w:rFonts w:ascii="Times-Bold" w:hAnsi="Times-Bold" w:cs="Times-Bold"/>
                <w:b/>
                <w:bCs/>
              </w:rPr>
            </w:pPr>
          </w:p>
          <w:p w:rsidR="00350C6C" w:rsidRDefault="00350C6C" w:rsidP="00350C6C">
            <w:pPr>
              <w:autoSpaceDE w:val="0"/>
              <w:autoSpaceDN w:val="0"/>
              <w:adjustRightInd w:val="0"/>
              <w:rPr>
                <w:rFonts w:ascii="Times-Bold" w:hAnsi="Times-Bold" w:cs="Times-Bold"/>
                <w:b/>
                <w:bCs/>
              </w:rPr>
            </w:pPr>
          </w:p>
          <w:p w:rsidR="00350C6C" w:rsidRDefault="00350C6C" w:rsidP="00350C6C">
            <w:pPr>
              <w:autoSpaceDE w:val="0"/>
              <w:autoSpaceDN w:val="0"/>
              <w:adjustRightInd w:val="0"/>
              <w:rPr>
                <w:rFonts w:ascii="Times-Bold" w:hAnsi="Times-Bold" w:cs="Times-Bold"/>
                <w:b/>
                <w:bCs/>
              </w:rPr>
            </w:pPr>
          </w:p>
          <w:p w:rsidR="00350C6C" w:rsidRDefault="00350C6C" w:rsidP="00350C6C">
            <w:pPr>
              <w:autoSpaceDE w:val="0"/>
              <w:autoSpaceDN w:val="0"/>
              <w:adjustRightInd w:val="0"/>
              <w:rPr>
                <w:rFonts w:ascii="Times-Bold" w:hAnsi="Times-Bold" w:cs="Times-Bold"/>
                <w:b/>
                <w:bCs/>
              </w:rPr>
            </w:pPr>
          </w:p>
          <w:p w:rsidR="00350C6C" w:rsidRDefault="00350C6C" w:rsidP="00350C6C">
            <w:pPr>
              <w:autoSpaceDE w:val="0"/>
              <w:autoSpaceDN w:val="0"/>
              <w:adjustRightInd w:val="0"/>
              <w:rPr>
                <w:rFonts w:ascii="Times-Bold" w:hAnsi="Times-Bold" w:cs="Times-Bold"/>
                <w:b/>
                <w:bCs/>
              </w:rPr>
            </w:pPr>
          </w:p>
          <w:p w:rsidR="00350C6C" w:rsidRDefault="00350C6C" w:rsidP="00350C6C">
            <w:pPr>
              <w:autoSpaceDE w:val="0"/>
              <w:autoSpaceDN w:val="0"/>
              <w:adjustRightInd w:val="0"/>
              <w:rPr>
                <w:rFonts w:ascii="Times-Bold" w:hAnsi="Times-Bold" w:cs="Times-Bold"/>
                <w:b/>
                <w:bCs/>
              </w:rPr>
            </w:pPr>
            <w:r>
              <w:rPr>
                <w:rFonts w:ascii="Times-Bold" w:hAnsi="Times-Bold" w:cs="Times-Bold"/>
                <w:b/>
                <w:bCs/>
              </w:rPr>
              <w:t>Bewertung</w:t>
            </w:r>
          </w:p>
          <w:p w:rsidR="00350C6C" w:rsidRDefault="00350C6C" w:rsidP="00350C6C">
            <w:pPr>
              <w:autoSpaceDE w:val="0"/>
              <w:autoSpaceDN w:val="0"/>
              <w:adjustRightInd w:val="0"/>
              <w:rPr>
                <w:rFonts w:ascii="Times-Bold" w:hAnsi="Times-Bold" w:cs="Times-Bold"/>
                <w:b/>
                <w:bCs/>
              </w:rPr>
            </w:pPr>
          </w:p>
          <w:p w:rsidR="00350C6C" w:rsidRDefault="00350C6C" w:rsidP="00350C6C">
            <w:pPr>
              <w:autoSpaceDE w:val="0"/>
              <w:autoSpaceDN w:val="0"/>
              <w:adjustRightInd w:val="0"/>
              <w:rPr>
                <w:rFonts w:ascii="Times-Bold" w:hAnsi="Times-Bold" w:cs="Times-Bold"/>
                <w:b/>
                <w:bCs/>
              </w:rPr>
            </w:pPr>
          </w:p>
          <w:p w:rsidR="00350C6C" w:rsidRDefault="00350C6C" w:rsidP="00350C6C">
            <w:pPr>
              <w:autoSpaceDE w:val="0"/>
              <w:autoSpaceDN w:val="0"/>
              <w:adjustRightInd w:val="0"/>
              <w:rPr>
                <w:rFonts w:ascii="Times-Bold" w:hAnsi="Times-Bold" w:cs="Times-Bold"/>
                <w:b/>
                <w:bCs/>
              </w:rPr>
            </w:pPr>
            <w:r>
              <w:rPr>
                <w:rFonts w:ascii="Times-Bold" w:hAnsi="Times-Bold" w:cs="Times-Bold"/>
                <w:b/>
                <w:bCs/>
              </w:rPr>
              <w:t>Informationen, Sachverhalte und Situationen</w:t>
            </w:r>
          </w:p>
          <w:p w:rsidR="00350C6C" w:rsidRDefault="00350C6C" w:rsidP="00350C6C">
            <w:pPr>
              <w:autoSpaceDE w:val="0"/>
              <w:autoSpaceDN w:val="0"/>
              <w:adjustRightInd w:val="0"/>
              <w:rPr>
                <w:rFonts w:ascii="Times-Roman" w:hAnsi="Times-Roman" w:cs="Times-Roman"/>
              </w:rPr>
            </w:pPr>
            <w:r>
              <w:rPr>
                <w:rFonts w:ascii="Times-Bold" w:hAnsi="Times-Bold" w:cs="Times-Bold"/>
                <w:b/>
                <w:bCs/>
              </w:rPr>
              <w:t>beurteilen</w:t>
            </w:r>
          </w:p>
        </w:tc>
        <w:tc>
          <w:tcPr>
            <w:tcW w:w="7229" w:type="dxa"/>
          </w:tcPr>
          <w:p w:rsidR="005E0BEC" w:rsidRDefault="005E0BEC" w:rsidP="005E0BEC">
            <w:pPr>
              <w:autoSpaceDE w:val="0"/>
              <w:autoSpaceDN w:val="0"/>
              <w:adjustRightInd w:val="0"/>
              <w:rPr>
                <w:rFonts w:ascii="Times-Roman" w:hAnsi="Times-Roman" w:cs="Times-Roman"/>
              </w:rPr>
            </w:pPr>
          </w:p>
          <w:p w:rsidR="005E0BEC" w:rsidRDefault="005E0BEC" w:rsidP="005E0BEC">
            <w:pPr>
              <w:autoSpaceDE w:val="0"/>
              <w:autoSpaceDN w:val="0"/>
              <w:adjustRightInd w:val="0"/>
              <w:rPr>
                <w:rFonts w:ascii="Times-Roman" w:hAnsi="Times-Roman" w:cs="Times-Roman"/>
              </w:rPr>
            </w:pPr>
            <w:r>
              <w:rPr>
                <w:rFonts w:ascii="Times-Roman" w:hAnsi="Times-Roman" w:cs="Times-Roman"/>
              </w:rPr>
              <w:t>Die Lernenden können</w:t>
            </w:r>
          </w:p>
          <w:p w:rsidR="005E0BEC" w:rsidRDefault="005E0BEC" w:rsidP="005E0BEC">
            <w:pPr>
              <w:autoSpaceDE w:val="0"/>
              <w:autoSpaceDN w:val="0"/>
              <w:adjustRightInd w:val="0"/>
              <w:rPr>
                <w:rFonts w:ascii="Times-Roman" w:hAnsi="Times-Roman" w:cs="Times-Roman"/>
              </w:rPr>
            </w:pP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betrachten und gezielt beobachten,</w:t>
            </w: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Vermutungen anstellen und Fragen formulieren,</w:t>
            </w: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Informationen sammeln und ordnen,</w:t>
            </w: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Problemstellungen benennen,</w:t>
            </w: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einen Versuch sachgerecht und unter Berücksichtigung der Sicherheitsaspekte aufbauen, durchführen und auswerten,</w:t>
            </w: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Versuche unter einer Fragestellung planen, durchführen und auswerten, auch unter Veränderung von Parametern,</w:t>
            </w: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Messgeräte sachgerecht nutzen,</w:t>
            </w: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Merkmale vergleichen, strukturieren und einordnen,</w:t>
            </w: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Daten erheben, darstellen und auswerten,</w:t>
            </w: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Darstellungsformen deuten und sachbezogen nutzen,</w:t>
            </w: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Text- und Bildquellen in den jeweiligen Kontext einordnen und auswerten,</w:t>
            </w: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Lösungsansätze finden, umsetzen und auswerten,</w:t>
            </w: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Erkenntnisse prüfen, bewerten und Konsequenzen für das eigene Handeln ableiten und beschreiben.</w:t>
            </w: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Pläne lesen und nutzen,</w:t>
            </w:r>
          </w:p>
          <w:p w:rsidR="005E0BEC" w:rsidRDefault="005E0BEC" w:rsidP="005E0BEC">
            <w:pPr>
              <w:autoSpaceDE w:val="0"/>
              <w:autoSpaceDN w:val="0"/>
              <w:adjustRightInd w:val="0"/>
              <w:rPr>
                <w:rFonts w:ascii="Times-Roman" w:hAnsi="Times-Roman" w:cs="Times-Roman"/>
                <w:color w:val="000000"/>
              </w:rPr>
            </w:pPr>
          </w:p>
          <w:p w:rsidR="005E0BEC" w:rsidRDefault="005E0BEC" w:rsidP="005E0BEC">
            <w:pPr>
              <w:autoSpaceDE w:val="0"/>
              <w:autoSpaceDN w:val="0"/>
              <w:adjustRightInd w:val="0"/>
              <w:rPr>
                <w:rFonts w:ascii="Times-Roman" w:hAnsi="Times-Roman" w:cs="Times-Roman"/>
                <w:color w:val="000000"/>
              </w:rPr>
            </w:pPr>
          </w:p>
          <w:p w:rsidR="005E0BEC" w:rsidRDefault="005E0BEC" w:rsidP="005E0BEC">
            <w:pPr>
              <w:autoSpaceDE w:val="0"/>
              <w:autoSpaceDN w:val="0"/>
              <w:adjustRightInd w:val="0"/>
              <w:rPr>
                <w:rFonts w:ascii="Times-Roman" w:hAnsi="Times-Roman" w:cs="Times-Roman"/>
                <w:color w:val="000000"/>
              </w:rPr>
            </w:pP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Entwürfe und Pläne erstellen,</w:t>
            </w: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Modelle nutzen, um Zusammenhänge zu erklären,</w:t>
            </w: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Pläne und Vorgangsbeschreibungen produktorientiert umsetzen.</w:t>
            </w:r>
          </w:p>
          <w:p w:rsidR="005E0BEC" w:rsidRDefault="005E0BEC" w:rsidP="005E0BEC">
            <w:pPr>
              <w:autoSpaceDE w:val="0"/>
              <w:autoSpaceDN w:val="0"/>
              <w:adjustRightInd w:val="0"/>
              <w:rPr>
                <w:rFonts w:ascii="Times-Roman" w:hAnsi="Times-Roman" w:cs="Times-Roman"/>
                <w:color w:val="000000"/>
              </w:rPr>
            </w:pPr>
          </w:p>
          <w:p w:rsidR="005E0BEC" w:rsidRDefault="005E0BEC" w:rsidP="005E0BEC">
            <w:pPr>
              <w:autoSpaceDE w:val="0"/>
              <w:autoSpaceDN w:val="0"/>
              <w:adjustRightInd w:val="0"/>
              <w:rPr>
                <w:rFonts w:ascii="Times-Roman" w:hAnsi="Times-Roman" w:cs="Times-Roman"/>
                <w:color w:val="000000"/>
              </w:rPr>
            </w:pPr>
          </w:p>
          <w:p w:rsidR="005E0BEC" w:rsidRDefault="005E0BEC" w:rsidP="005E0BEC">
            <w:pPr>
              <w:autoSpaceDE w:val="0"/>
              <w:autoSpaceDN w:val="0"/>
              <w:adjustRightInd w:val="0"/>
              <w:rPr>
                <w:rFonts w:ascii="Times-Roman" w:hAnsi="Times-Roman" w:cs="Times-Roman"/>
                <w:color w:val="000000"/>
              </w:rPr>
            </w:pPr>
          </w:p>
          <w:p w:rsidR="005E0BEC" w:rsidRDefault="005E0BEC" w:rsidP="005E0BEC">
            <w:pPr>
              <w:autoSpaceDE w:val="0"/>
              <w:autoSpaceDN w:val="0"/>
              <w:adjustRightInd w:val="0"/>
              <w:rPr>
                <w:rFonts w:ascii="Times-Roman" w:hAnsi="Times-Roman" w:cs="Times-Roman"/>
                <w:color w:val="000000"/>
              </w:rPr>
            </w:pPr>
            <w:r>
              <w:rPr>
                <w:rFonts w:ascii="Times-Roman" w:hAnsi="Times-Roman" w:cs="Times-Roman"/>
              </w:rPr>
              <w:t>Die Lernenden können</w:t>
            </w:r>
          </w:p>
          <w:p w:rsidR="005E0BEC" w:rsidRDefault="005E0BEC" w:rsidP="005E0BEC">
            <w:pPr>
              <w:autoSpaceDE w:val="0"/>
              <w:autoSpaceDN w:val="0"/>
              <w:adjustRightInd w:val="0"/>
              <w:rPr>
                <w:rFonts w:ascii="Times-Roman" w:hAnsi="Times-Roman" w:cs="Times-Roman"/>
                <w:color w:val="000000"/>
              </w:rPr>
            </w:pPr>
          </w:p>
          <w:p w:rsidR="00A04CA4" w:rsidRDefault="00A04CA4" w:rsidP="005E0BEC">
            <w:pPr>
              <w:autoSpaceDE w:val="0"/>
              <w:autoSpaceDN w:val="0"/>
              <w:adjustRightInd w:val="0"/>
              <w:rPr>
                <w:rFonts w:ascii="Times-Roman" w:hAnsi="Times-Roman" w:cs="Times-Roman"/>
                <w:color w:val="000000"/>
              </w:rPr>
            </w:pPr>
          </w:p>
          <w:p w:rsidR="005E0BEC" w:rsidRDefault="00A04CA4"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rPr>
              <w:t>t</w:t>
            </w:r>
            <w:r w:rsidR="005E0BEC">
              <w:rPr>
                <w:rFonts w:ascii="Times-Roman" w:hAnsi="Times-Roman" w:cs="Times-Roman"/>
                <w:color w:val="000000"/>
              </w:rPr>
              <w:t>reffende Begriffe und Symbole verwenden,</w:t>
            </w: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zu Planungs- und Auswertungsgesprächen sachbezogen einen Beitrag leisten,</w:t>
            </w: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 xml:space="preserve">Beobachtungen, Vermutungen, Erkenntnisse und Empfindungen als solche </w:t>
            </w:r>
            <w:proofErr w:type="spellStart"/>
            <w:r>
              <w:rPr>
                <w:rFonts w:ascii="Times-Roman" w:hAnsi="Times-Roman" w:cs="Times-Roman"/>
                <w:color w:val="000000"/>
              </w:rPr>
              <w:t>versprachlichen</w:t>
            </w:r>
            <w:proofErr w:type="spellEnd"/>
            <w:r>
              <w:rPr>
                <w:rFonts w:ascii="Times-Roman" w:hAnsi="Times-Roman" w:cs="Times-Roman"/>
                <w:color w:val="000000"/>
              </w:rPr>
              <w:t>,</w:t>
            </w: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Interessen wahrnehmen und artikulieren,</w:t>
            </w: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Argumente prüfen, akzeptieren, modifizieren oder verwerfen,</w:t>
            </w: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Vereinbarungen aushandeln und darlegen,</w:t>
            </w:r>
          </w:p>
          <w:p w:rsidR="00A04CA4" w:rsidRDefault="00A04CA4" w:rsidP="005E0BEC">
            <w:pPr>
              <w:autoSpaceDE w:val="0"/>
              <w:autoSpaceDN w:val="0"/>
              <w:adjustRightInd w:val="0"/>
              <w:rPr>
                <w:rFonts w:ascii="Times-Roman" w:hAnsi="Times-Roman" w:cs="Times-Roman"/>
                <w:color w:val="000000"/>
              </w:rPr>
            </w:pPr>
          </w:p>
          <w:p w:rsidR="00A04CA4" w:rsidRDefault="00A04CA4" w:rsidP="005E0BEC">
            <w:pPr>
              <w:autoSpaceDE w:val="0"/>
              <w:autoSpaceDN w:val="0"/>
              <w:adjustRightInd w:val="0"/>
              <w:rPr>
                <w:rFonts w:ascii="Times-Roman" w:hAnsi="Times-Roman" w:cs="Times-Roman"/>
                <w:color w:val="000000"/>
              </w:rPr>
            </w:pP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Sachverhalte beschreiben und sachgerecht darstellen,</w:t>
            </w:r>
          </w:p>
          <w:p w:rsidR="005E0BEC" w:rsidRDefault="005E0BEC" w:rsidP="005E0BE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Ergebnisse in geeigneter Form festhalten,</w:t>
            </w:r>
          </w:p>
          <w:p w:rsidR="005E0BEC" w:rsidRDefault="005E0BEC" w:rsidP="005E0BEC">
            <w:pPr>
              <w:autoSpaceDE w:val="0"/>
              <w:autoSpaceDN w:val="0"/>
              <w:adjustRightInd w:val="0"/>
              <w:rPr>
                <w:rFonts w:ascii="Times-Roman" w:hAnsi="Times-Roman" w:cs="Times-Roman"/>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geeignete Präsentations- und Darstellungsformen auswählen und einsetz</w:t>
            </w:r>
            <w:r w:rsidR="00350C6C">
              <w:rPr>
                <w:rFonts w:ascii="Times-Roman" w:hAnsi="Times-Roman" w:cs="Times-Roman"/>
              </w:rPr>
              <w:t>en.</w:t>
            </w:r>
          </w:p>
          <w:p w:rsidR="00350C6C" w:rsidRDefault="00350C6C" w:rsidP="005E0BEC">
            <w:pPr>
              <w:autoSpaceDE w:val="0"/>
              <w:autoSpaceDN w:val="0"/>
              <w:adjustRightInd w:val="0"/>
              <w:rPr>
                <w:rFonts w:ascii="Times-Roman" w:hAnsi="Times-Roman" w:cs="Times-Roman"/>
              </w:rPr>
            </w:pPr>
          </w:p>
          <w:p w:rsidR="00350C6C" w:rsidRDefault="00350C6C" w:rsidP="00350C6C">
            <w:pPr>
              <w:autoSpaceDE w:val="0"/>
              <w:autoSpaceDN w:val="0"/>
              <w:adjustRightInd w:val="0"/>
              <w:rPr>
                <w:rFonts w:ascii="Times-Roman" w:hAnsi="Times-Roman" w:cs="Times-Roman"/>
              </w:rPr>
            </w:pPr>
          </w:p>
          <w:p w:rsidR="00350C6C" w:rsidRDefault="00350C6C" w:rsidP="00350C6C">
            <w:pPr>
              <w:autoSpaceDE w:val="0"/>
              <w:autoSpaceDN w:val="0"/>
              <w:adjustRightInd w:val="0"/>
              <w:rPr>
                <w:rFonts w:ascii="Times-Roman" w:hAnsi="Times-Roman" w:cs="Times-Roman"/>
              </w:rPr>
            </w:pPr>
          </w:p>
          <w:p w:rsidR="00350C6C" w:rsidRDefault="00350C6C" w:rsidP="00350C6C">
            <w:pPr>
              <w:autoSpaceDE w:val="0"/>
              <w:autoSpaceDN w:val="0"/>
              <w:adjustRightInd w:val="0"/>
              <w:rPr>
                <w:rFonts w:ascii="Times-Roman" w:hAnsi="Times-Roman" w:cs="Times-Roman"/>
              </w:rPr>
            </w:pPr>
          </w:p>
          <w:p w:rsidR="00350C6C" w:rsidRDefault="00350C6C" w:rsidP="00350C6C">
            <w:pPr>
              <w:autoSpaceDE w:val="0"/>
              <w:autoSpaceDN w:val="0"/>
              <w:adjustRightInd w:val="0"/>
              <w:rPr>
                <w:rFonts w:ascii="Times-Roman" w:hAnsi="Times-Roman" w:cs="Times-Roman"/>
              </w:rPr>
            </w:pPr>
          </w:p>
          <w:p w:rsidR="00350C6C" w:rsidRDefault="00350C6C" w:rsidP="00350C6C">
            <w:pPr>
              <w:autoSpaceDE w:val="0"/>
              <w:autoSpaceDN w:val="0"/>
              <w:adjustRightInd w:val="0"/>
              <w:rPr>
                <w:rFonts w:ascii="Times-Roman" w:hAnsi="Times-Roman" w:cs="Times-Roman"/>
              </w:rPr>
            </w:pPr>
          </w:p>
          <w:p w:rsidR="00350C6C" w:rsidRDefault="00350C6C" w:rsidP="00350C6C">
            <w:pPr>
              <w:autoSpaceDE w:val="0"/>
              <w:autoSpaceDN w:val="0"/>
              <w:adjustRightInd w:val="0"/>
              <w:rPr>
                <w:rFonts w:ascii="Times-Roman" w:hAnsi="Times-Roman" w:cs="Times-Roman"/>
              </w:rPr>
            </w:pPr>
          </w:p>
          <w:p w:rsidR="00350C6C" w:rsidRDefault="00350C6C" w:rsidP="00350C6C">
            <w:pPr>
              <w:autoSpaceDE w:val="0"/>
              <w:autoSpaceDN w:val="0"/>
              <w:adjustRightInd w:val="0"/>
              <w:rPr>
                <w:rFonts w:ascii="Times-Roman" w:hAnsi="Times-Roman" w:cs="Times-Roman"/>
              </w:rPr>
            </w:pPr>
          </w:p>
          <w:p w:rsidR="00350C6C" w:rsidRDefault="00350C6C" w:rsidP="00350C6C">
            <w:pPr>
              <w:autoSpaceDE w:val="0"/>
              <w:autoSpaceDN w:val="0"/>
              <w:adjustRightInd w:val="0"/>
              <w:rPr>
                <w:rFonts w:ascii="Times-Roman" w:hAnsi="Times-Roman" w:cs="Times-Roman"/>
              </w:rPr>
            </w:pPr>
          </w:p>
          <w:p w:rsidR="00350C6C" w:rsidRDefault="00350C6C" w:rsidP="00350C6C">
            <w:pPr>
              <w:autoSpaceDE w:val="0"/>
              <w:autoSpaceDN w:val="0"/>
              <w:adjustRightInd w:val="0"/>
              <w:rPr>
                <w:rFonts w:ascii="Times-Roman" w:hAnsi="Times-Roman" w:cs="Times-Roman"/>
              </w:rPr>
            </w:pPr>
          </w:p>
          <w:p w:rsidR="00350C6C" w:rsidRDefault="00350C6C" w:rsidP="00350C6C">
            <w:pPr>
              <w:autoSpaceDE w:val="0"/>
              <w:autoSpaceDN w:val="0"/>
              <w:adjustRightInd w:val="0"/>
              <w:rPr>
                <w:rFonts w:ascii="Times-Roman" w:hAnsi="Times-Roman" w:cs="Times-Roman"/>
              </w:rPr>
            </w:pPr>
          </w:p>
          <w:p w:rsidR="00350C6C" w:rsidRDefault="00350C6C" w:rsidP="00350C6C">
            <w:pPr>
              <w:autoSpaceDE w:val="0"/>
              <w:autoSpaceDN w:val="0"/>
              <w:adjustRightInd w:val="0"/>
              <w:rPr>
                <w:rFonts w:ascii="Times-Roman" w:hAnsi="Times-Roman" w:cs="Times-Roman"/>
                <w:color w:val="000000"/>
              </w:rPr>
            </w:pPr>
            <w:r>
              <w:rPr>
                <w:rFonts w:ascii="Times-Roman" w:hAnsi="Times-Roman" w:cs="Times-Roman"/>
              </w:rPr>
              <w:t>Die Lernenden können</w:t>
            </w:r>
          </w:p>
          <w:p w:rsidR="00350C6C" w:rsidRDefault="00350C6C" w:rsidP="005E0BEC">
            <w:pPr>
              <w:autoSpaceDE w:val="0"/>
              <w:autoSpaceDN w:val="0"/>
              <w:adjustRightInd w:val="0"/>
              <w:rPr>
                <w:rFonts w:ascii="Times-Roman" w:hAnsi="Times-Roman" w:cs="Times-Roman"/>
              </w:rPr>
            </w:pPr>
          </w:p>
          <w:p w:rsidR="00350C6C" w:rsidRDefault="00350C6C" w:rsidP="005E0BEC">
            <w:pPr>
              <w:autoSpaceDE w:val="0"/>
              <w:autoSpaceDN w:val="0"/>
              <w:adjustRightInd w:val="0"/>
              <w:rPr>
                <w:rFonts w:ascii="Times-Roman" w:hAnsi="Times-Roman" w:cs="Times-Roman"/>
              </w:rPr>
            </w:pPr>
          </w:p>
          <w:p w:rsidR="00350C6C" w:rsidRDefault="00350C6C" w:rsidP="00350C6C">
            <w:pPr>
              <w:autoSpaceDE w:val="0"/>
              <w:autoSpaceDN w:val="0"/>
              <w:adjustRightInd w:val="0"/>
              <w:rPr>
                <w:rFonts w:ascii="Times-Roman" w:hAnsi="Times-Roman" w:cs="Times-Roman"/>
                <w:color w:val="000000"/>
                <w:sz w:val="24"/>
                <w:szCs w:val="24"/>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Reales, Fiktives und Virtuelles unterscheiden und einordnen</w:t>
            </w:r>
            <w:r>
              <w:rPr>
                <w:rFonts w:ascii="Times-Roman" w:hAnsi="Times-Roman" w:cs="Times-Roman"/>
                <w:color w:val="000000"/>
                <w:sz w:val="24"/>
                <w:szCs w:val="24"/>
              </w:rPr>
              <w:t>,</w:t>
            </w:r>
          </w:p>
          <w:p w:rsidR="00350C6C" w:rsidRDefault="00350C6C" w:rsidP="00350C6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die eigene Meinung unter Berücksichtigung verschiedener Sichtweisen begründen und vertreten,</w:t>
            </w:r>
          </w:p>
          <w:p w:rsidR="00350C6C" w:rsidRDefault="00350C6C" w:rsidP="00350C6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Vergangenes, Gegenwärtiges und Zukünftiges einordnen und in Bezug setzen,</w:t>
            </w:r>
          </w:p>
          <w:p w:rsidR="00350C6C" w:rsidRDefault="00350C6C" w:rsidP="00350C6C">
            <w:pPr>
              <w:autoSpaceDE w:val="0"/>
              <w:autoSpaceDN w:val="0"/>
              <w:adjustRightInd w:val="0"/>
              <w:rPr>
                <w:rFonts w:ascii="Times-Roman" w:hAnsi="Times-Roman" w:cs="Times-Roman"/>
                <w:color w:val="000000"/>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gesellschaftliche und naturwissenschaftlich-technische Sachverhalte und Zusammenhänge benennen und hinterfragen,</w:t>
            </w:r>
          </w:p>
          <w:p w:rsidR="00350C6C" w:rsidRDefault="00350C6C" w:rsidP="00350C6C">
            <w:pPr>
              <w:autoSpaceDE w:val="0"/>
              <w:autoSpaceDN w:val="0"/>
              <w:adjustRightInd w:val="0"/>
              <w:rPr>
                <w:rFonts w:ascii="Times-Roman" w:hAnsi="Times-Roman" w:cs="Times-Roman"/>
              </w:rPr>
            </w:pPr>
            <w:r>
              <w:rPr>
                <w:rFonts w:ascii="Wingdings" w:hAnsi="Wingdings" w:cs="Wingdings"/>
                <w:color w:val="9A9A9A"/>
              </w:rPr>
              <w:t></w:t>
            </w:r>
            <w:r>
              <w:rPr>
                <w:rFonts w:ascii="Wingdings" w:hAnsi="Wingdings" w:cs="Wingdings"/>
                <w:color w:val="9A9A9A"/>
              </w:rPr>
              <w:t></w:t>
            </w:r>
            <w:r>
              <w:rPr>
                <w:rFonts w:ascii="Times-Roman" w:hAnsi="Times-Roman" w:cs="Times-Roman"/>
                <w:color w:val="000000"/>
              </w:rPr>
              <w:t>Maßnahmen zur Erhaltung der eigenen Gesundheit und der anderer Lebewesen benennen.</w:t>
            </w:r>
          </w:p>
          <w:p w:rsidR="00350C6C" w:rsidRDefault="00350C6C" w:rsidP="005E0BEC">
            <w:pPr>
              <w:autoSpaceDE w:val="0"/>
              <w:autoSpaceDN w:val="0"/>
              <w:adjustRightInd w:val="0"/>
              <w:rPr>
                <w:rFonts w:ascii="Times-Roman" w:hAnsi="Times-Roman" w:cs="Times-Roman"/>
              </w:rPr>
            </w:pPr>
          </w:p>
          <w:p w:rsidR="00350C6C" w:rsidRDefault="00350C6C" w:rsidP="005E0BEC">
            <w:pPr>
              <w:autoSpaceDE w:val="0"/>
              <w:autoSpaceDN w:val="0"/>
              <w:adjustRightInd w:val="0"/>
              <w:rPr>
                <w:rFonts w:ascii="Times-Roman" w:hAnsi="Times-Roman" w:cs="Times-Roman"/>
              </w:rPr>
            </w:pPr>
          </w:p>
          <w:p w:rsidR="00350C6C" w:rsidRDefault="00350C6C" w:rsidP="005E0BEC">
            <w:pPr>
              <w:autoSpaceDE w:val="0"/>
              <w:autoSpaceDN w:val="0"/>
              <w:adjustRightInd w:val="0"/>
              <w:rPr>
                <w:rFonts w:ascii="Times-Roman" w:hAnsi="Times-Roman" w:cs="Times-Roman"/>
              </w:rPr>
            </w:pPr>
          </w:p>
          <w:p w:rsidR="00350C6C" w:rsidRDefault="00350C6C" w:rsidP="005E0BEC">
            <w:pPr>
              <w:autoSpaceDE w:val="0"/>
              <w:autoSpaceDN w:val="0"/>
              <w:adjustRightInd w:val="0"/>
              <w:rPr>
                <w:rFonts w:ascii="Times-Roman" w:hAnsi="Times-Roman" w:cs="Times-Roman"/>
              </w:rPr>
            </w:pPr>
          </w:p>
          <w:p w:rsidR="005E0BEC" w:rsidRDefault="005E0BEC" w:rsidP="005E0BEC">
            <w:pPr>
              <w:autoSpaceDE w:val="0"/>
              <w:autoSpaceDN w:val="0"/>
              <w:adjustRightInd w:val="0"/>
              <w:rPr>
                <w:rFonts w:ascii="Times-Roman" w:hAnsi="Times-Roman" w:cs="Times-Roman"/>
              </w:rPr>
            </w:pPr>
          </w:p>
        </w:tc>
      </w:tr>
    </w:tbl>
    <w:p w:rsidR="005E0BEC" w:rsidRPr="00C11E31" w:rsidRDefault="005E0BEC" w:rsidP="005E0BEC">
      <w:pPr>
        <w:autoSpaceDE w:val="0"/>
        <w:autoSpaceDN w:val="0"/>
        <w:adjustRightInd w:val="0"/>
        <w:rPr>
          <w:rFonts w:ascii="Times-Roman" w:hAnsi="Times-Roman" w:cs="Times-Roman"/>
        </w:rPr>
      </w:pPr>
    </w:p>
    <w:sectPr w:rsidR="005E0BEC" w:rsidRPr="00C11E31" w:rsidSect="008508DE">
      <w:pgSz w:w="11906" w:h="16838"/>
      <w:pgMar w:top="568"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6FF8"/>
    <w:rsid w:val="00072F3C"/>
    <w:rsid w:val="001D65ED"/>
    <w:rsid w:val="002B4B95"/>
    <w:rsid w:val="00350C6C"/>
    <w:rsid w:val="00375718"/>
    <w:rsid w:val="003863FB"/>
    <w:rsid w:val="005E0BEC"/>
    <w:rsid w:val="00636FF8"/>
    <w:rsid w:val="007C6ED8"/>
    <w:rsid w:val="007D2A39"/>
    <w:rsid w:val="008508DE"/>
    <w:rsid w:val="00A04CA4"/>
    <w:rsid w:val="00C11E31"/>
    <w:rsid w:val="00C30D6A"/>
    <w:rsid w:val="00D239F3"/>
    <w:rsid w:val="00DF5457"/>
    <w:rsid w:val="00F21BA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30D6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11E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11E31"/>
    <w:rPr>
      <w:rFonts w:ascii="Tahoma" w:hAnsi="Tahoma" w:cs="Tahoma"/>
      <w:sz w:val="16"/>
      <w:szCs w:val="16"/>
    </w:rPr>
  </w:style>
  <w:style w:type="table" w:styleId="Tabellengitternetz">
    <w:name w:val="Table Grid"/>
    <w:basedOn w:val="NormaleTabelle"/>
    <w:uiPriority w:val="59"/>
    <w:rsid w:val="005E0BE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1419</Words>
  <Characters>8945</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Kreisverwaltung Limburg-Weilburg</Company>
  <LinksUpToDate>false</LinksUpToDate>
  <CharactersWithSpaces>10344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Reitz</dc:creator>
  <cp:keywords/>
  <dc:description/>
  <cp:lastModifiedBy>Alfred Reitz</cp:lastModifiedBy>
  <cp:revision>11</cp:revision>
  <dcterms:created xsi:type="dcterms:W3CDTF">2011-08-25T07:07:00Z</dcterms:created>
  <dcterms:modified xsi:type="dcterms:W3CDTF">2011-08-30T05:56:00Z</dcterms:modified>
</cp:coreProperties>
</file>